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63184" w14:textId="77777777" w:rsidR="00CB143E" w:rsidRPr="00452B13" w:rsidRDefault="00CB143E" w:rsidP="005836DB">
      <w:pPr>
        <w:ind w:left="4248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Утверждено решением Общего собрания членов Ассоциации саморегулируемая организация "Объединение смоленских строителей" </w:t>
      </w:r>
    </w:p>
    <w:p w14:paraId="2AE65625" w14:textId="605A7543" w:rsidR="00CB143E" w:rsidRPr="00452B13" w:rsidRDefault="00CB143E" w:rsidP="005836DB">
      <w:pPr>
        <w:ind w:left="4248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20B08">
        <w:rPr>
          <w:rFonts w:ascii="Times New Roman" w:hAnsi="Times New Roman" w:cs="Times New Roman"/>
          <w:sz w:val="24"/>
          <w:szCs w:val="24"/>
        </w:rPr>
        <w:t>28</w:t>
      </w:r>
      <w:r w:rsidR="00B20B08"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 xml:space="preserve">от </w:t>
      </w:r>
      <w:r w:rsidR="00B20B08" w:rsidRPr="00452B13">
        <w:rPr>
          <w:rFonts w:ascii="Times New Roman" w:hAnsi="Times New Roman" w:cs="Times New Roman"/>
          <w:sz w:val="24"/>
          <w:szCs w:val="24"/>
        </w:rPr>
        <w:t>"</w:t>
      </w:r>
      <w:r w:rsidR="00B20B08">
        <w:rPr>
          <w:rFonts w:ascii="Times New Roman" w:hAnsi="Times New Roman" w:cs="Times New Roman"/>
          <w:sz w:val="24"/>
          <w:szCs w:val="24"/>
        </w:rPr>
        <w:t>17</w:t>
      </w:r>
      <w:r w:rsidR="00B20B08" w:rsidRPr="00452B13">
        <w:rPr>
          <w:rFonts w:ascii="Times New Roman" w:hAnsi="Times New Roman" w:cs="Times New Roman"/>
          <w:sz w:val="24"/>
          <w:szCs w:val="24"/>
        </w:rPr>
        <w:t xml:space="preserve">" </w:t>
      </w:r>
      <w:r w:rsidRPr="00452B13">
        <w:rPr>
          <w:rFonts w:ascii="Times New Roman" w:hAnsi="Times New Roman" w:cs="Times New Roman"/>
          <w:sz w:val="24"/>
          <w:szCs w:val="24"/>
        </w:rPr>
        <w:t xml:space="preserve">сентября 2020 года </w:t>
      </w:r>
    </w:p>
    <w:p w14:paraId="61838977" w14:textId="77777777" w:rsidR="00CB143E" w:rsidRPr="00452B13" w:rsidRDefault="00CB143E">
      <w:pPr>
        <w:rPr>
          <w:rFonts w:ascii="Times New Roman" w:hAnsi="Times New Roman" w:cs="Times New Roman"/>
          <w:sz w:val="24"/>
          <w:szCs w:val="24"/>
        </w:rPr>
      </w:pPr>
    </w:p>
    <w:p w14:paraId="0E3D8F62" w14:textId="77777777" w:rsidR="00CB143E" w:rsidRPr="00452B13" w:rsidRDefault="00CB143E" w:rsidP="00583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13">
        <w:rPr>
          <w:rFonts w:ascii="Times New Roman" w:hAnsi="Times New Roman" w:cs="Times New Roman"/>
          <w:b/>
          <w:sz w:val="24"/>
          <w:szCs w:val="24"/>
        </w:rPr>
        <w:t>Положение о компенсационном фонде обеспечения договорных обязательств Ассоциации Саморегулируемая организация «Объединение смоленских строителей» (Дополнение)</w:t>
      </w:r>
    </w:p>
    <w:p w14:paraId="6AB26908" w14:textId="77777777" w:rsidR="00CB143E" w:rsidRPr="00452B13" w:rsidRDefault="00CB143E" w:rsidP="00583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13">
        <w:rPr>
          <w:rFonts w:ascii="Times New Roman" w:hAnsi="Times New Roman" w:cs="Times New Roman"/>
          <w:b/>
          <w:sz w:val="24"/>
          <w:szCs w:val="24"/>
        </w:rPr>
        <w:t>Смоленск - 2020</w:t>
      </w:r>
    </w:p>
    <w:p w14:paraId="59744E37" w14:textId="77777777" w:rsidR="00CB143E" w:rsidRPr="00452B13" w:rsidRDefault="00CB143E">
      <w:pPr>
        <w:rPr>
          <w:rFonts w:ascii="Times New Roman" w:hAnsi="Times New Roman" w:cs="Times New Roman"/>
          <w:b/>
          <w:sz w:val="24"/>
          <w:szCs w:val="24"/>
        </w:rPr>
      </w:pPr>
      <w:r w:rsidRPr="00452B13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5DE98CEA" w14:textId="1917D5B9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1. Настоящее Положение о компенсационном фонде обеспечения договорных обязательств Ассоциации Саморегулируемая организация «Объединение смоленских строителей» (Дополнение) (далее – Положение, Ассоциация, саморегулируемая организация) определяет порядок выдачи </w:t>
      </w:r>
      <w:r w:rsidRPr="00FE3807">
        <w:rPr>
          <w:rFonts w:ascii="Times New Roman" w:hAnsi="Times New Roman" w:cs="Times New Roman"/>
          <w:sz w:val="24"/>
          <w:szCs w:val="24"/>
        </w:rPr>
        <w:t>займов члена</w:t>
      </w:r>
      <w:r w:rsidR="00BF020E" w:rsidRPr="00FE3807">
        <w:rPr>
          <w:rFonts w:ascii="Times New Roman" w:hAnsi="Times New Roman" w:cs="Times New Roman"/>
          <w:sz w:val="24"/>
          <w:szCs w:val="24"/>
        </w:rPr>
        <w:t>м</w:t>
      </w:r>
      <w:r w:rsidRPr="00123A8C">
        <w:rPr>
          <w:rFonts w:ascii="Times New Roman" w:hAnsi="Times New Roman" w:cs="Times New Roman"/>
          <w:sz w:val="24"/>
          <w:szCs w:val="24"/>
        </w:rPr>
        <w:t xml:space="preserve"> само</w:t>
      </w:r>
      <w:bookmarkStart w:id="0" w:name="_GoBack"/>
      <w:bookmarkEnd w:id="0"/>
      <w:r w:rsidRPr="00123A8C">
        <w:rPr>
          <w:rFonts w:ascii="Times New Roman" w:hAnsi="Times New Roman" w:cs="Times New Roman"/>
          <w:sz w:val="24"/>
          <w:szCs w:val="24"/>
        </w:rPr>
        <w:t>регулируемой</w:t>
      </w:r>
      <w:r w:rsidRPr="00452B13">
        <w:rPr>
          <w:rFonts w:ascii="Times New Roman" w:hAnsi="Times New Roman" w:cs="Times New Roman"/>
          <w:sz w:val="24"/>
          <w:szCs w:val="24"/>
        </w:rPr>
        <w:t xml:space="preserve"> организации в области строительства, реконструкции, капитального ремонта, сноса объектов капитального строительства за счет средств компенсационного фонда обеспечения договорных обязательств Ассоциации, а также предельные размеры займов, предельные значения процентов за пользование такими займами, предельный срок их предоставления, цели их предоставления, требования к членам Ассоциации, которым могут быть предоставлены указанные займы, и порядок контроля за использованием средств, предоставленных по таким займам. </w:t>
      </w:r>
    </w:p>
    <w:p w14:paraId="63CFCD4A" w14:textId="0B7573C8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в соответствии с </w:t>
      </w:r>
      <w:r w:rsidR="00E21B27" w:rsidRPr="001A4F4C">
        <w:rPr>
          <w:rFonts w:ascii="Times New Roman" w:hAnsi="Times New Roman" w:cs="Times New Roman"/>
          <w:sz w:val="24"/>
          <w:szCs w:val="24"/>
        </w:rPr>
        <w:t>частью 17 статьи 3</w:t>
      </w:r>
      <w:r w:rsidR="00E21B27" w:rsidRPr="001A4F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1B27" w:rsidRPr="001A4F4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29.12.2004 № 191-ФЗ «О введении в действие Градостроительного кодекса Российской Федерации»</w:t>
      </w:r>
      <w:r w:rsidR="00E21B27" w:rsidRPr="00E21B27">
        <w:rPr>
          <w:rFonts w:ascii="Times New Roman" w:hAnsi="Times New Roman" w:cs="Times New Roman"/>
          <w:sz w:val="24"/>
          <w:szCs w:val="24"/>
        </w:rPr>
        <w:t>,</w:t>
      </w:r>
      <w:r w:rsidR="00E21B27">
        <w:rPr>
          <w:rFonts w:ascii="Times New Roman" w:hAnsi="Times New Roman" w:cs="Times New Roman"/>
          <w:sz w:val="24"/>
          <w:szCs w:val="24"/>
        </w:rPr>
        <w:t xml:space="preserve"> п</w:t>
      </w:r>
      <w:r w:rsidRPr="00452B1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21B27" w:rsidRPr="001A4F4C">
        <w:rPr>
          <w:rFonts w:ascii="Times New Roman" w:hAnsi="Times New Roman" w:cs="Times New Roman"/>
          <w:sz w:val="24"/>
          <w:szCs w:val="24"/>
        </w:rPr>
        <w:t>Правительства</w:t>
      </w:r>
      <w:r w:rsidR="00E21B27"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B56E13">
        <w:rPr>
          <w:rFonts w:ascii="Times New Roman" w:hAnsi="Times New Roman" w:cs="Times New Roman"/>
          <w:sz w:val="24"/>
          <w:szCs w:val="24"/>
        </w:rPr>
        <w:t xml:space="preserve">от </w:t>
      </w:r>
      <w:r w:rsidRPr="00452B13">
        <w:rPr>
          <w:rFonts w:ascii="Times New Roman" w:hAnsi="Times New Roman" w:cs="Times New Roman"/>
          <w:sz w:val="24"/>
          <w:szCs w:val="24"/>
        </w:rPr>
        <w:t xml:space="preserve">27 июня 2020 г. </w:t>
      </w:r>
      <w:r w:rsidR="00B56E13">
        <w:rPr>
          <w:rFonts w:ascii="Times New Roman" w:hAnsi="Times New Roman" w:cs="Times New Roman"/>
          <w:sz w:val="24"/>
          <w:szCs w:val="24"/>
        </w:rPr>
        <w:t>№</w:t>
      </w:r>
      <w:r w:rsidR="000914B5">
        <w:rPr>
          <w:rFonts w:ascii="Times New Roman" w:hAnsi="Times New Roman" w:cs="Times New Roman"/>
          <w:sz w:val="24"/>
          <w:szCs w:val="24"/>
        </w:rPr>
        <w:t> </w:t>
      </w:r>
      <w:r w:rsidRPr="00452B13">
        <w:rPr>
          <w:rFonts w:ascii="Times New Roman" w:hAnsi="Times New Roman" w:cs="Times New Roman"/>
          <w:sz w:val="24"/>
          <w:szCs w:val="24"/>
        </w:rPr>
        <w:t xml:space="preserve">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(далее – Постановление), </w:t>
      </w:r>
      <w:r w:rsidR="007A2C75" w:rsidRPr="00452B13">
        <w:rPr>
          <w:rFonts w:ascii="Times New Roman" w:hAnsi="Times New Roman" w:cs="Times New Roman"/>
          <w:sz w:val="24"/>
          <w:szCs w:val="24"/>
        </w:rPr>
        <w:t>а также действующим законодательством Р</w:t>
      </w:r>
      <w:r w:rsidR="007A2C7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A2C75" w:rsidRPr="00452B13">
        <w:rPr>
          <w:rFonts w:ascii="Times New Roman" w:hAnsi="Times New Roman" w:cs="Times New Roman"/>
          <w:sz w:val="24"/>
          <w:szCs w:val="24"/>
        </w:rPr>
        <w:t>Ф</w:t>
      </w:r>
      <w:r w:rsidR="007A2C75">
        <w:rPr>
          <w:rFonts w:ascii="Times New Roman" w:hAnsi="Times New Roman" w:cs="Times New Roman"/>
          <w:sz w:val="24"/>
          <w:szCs w:val="24"/>
        </w:rPr>
        <w:t>едерации</w:t>
      </w:r>
      <w:r w:rsidR="007A2C75" w:rsidRPr="00452B13">
        <w:rPr>
          <w:rFonts w:ascii="Times New Roman" w:hAnsi="Times New Roman" w:cs="Times New Roman"/>
          <w:sz w:val="24"/>
          <w:szCs w:val="24"/>
        </w:rPr>
        <w:t>.</w:t>
      </w:r>
    </w:p>
    <w:p w14:paraId="36037962" w14:textId="77777777" w:rsidR="000914B5" w:rsidRPr="00127860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FE3807">
        <w:rPr>
          <w:rFonts w:ascii="Times New Roman" w:hAnsi="Times New Roman" w:cs="Times New Roman"/>
          <w:sz w:val="24"/>
          <w:szCs w:val="24"/>
        </w:rPr>
        <w:t xml:space="preserve">3. Настоящее Положение обязательно для исполнения всеми членами </w:t>
      </w:r>
      <w:r w:rsidRPr="00123A8C">
        <w:rPr>
          <w:rFonts w:ascii="Times New Roman" w:hAnsi="Times New Roman" w:cs="Times New Roman"/>
          <w:sz w:val="24"/>
          <w:szCs w:val="24"/>
        </w:rPr>
        <w:t>Ас</w:t>
      </w:r>
      <w:r w:rsidRPr="00BF020E">
        <w:rPr>
          <w:rFonts w:ascii="Times New Roman" w:hAnsi="Times New Roman" w:cs="Times New Roman"/>
          <w:sz w:val="24"/>
          <w:szCs w:val="24"/>
        </w:rPr>
        <w:t>социации. Займы за счет средств компенсационного фонда об</w:t>
      </w:r>
      <w:r w:rsidRPr="00A56087">
        <w:rPr>
          <w:rFonts w:ascii="Times New Roman" w:hAnsi="Times New Roman" w:cs="Times New Roman"/>
          <w:sz w:val="24"/>
          <w:szCs w:val="24"/>
        </w:rPr>
        <w:t xml:space="preserve">еспечения договорных обязательств предоставляются членам Ассоциации </w:t>
      </w:r>
      <w:r w:rsidR="00B56E13" w:rsidRPr="001A4F4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законодательством </w:t>
      </w:r>
      <w:r w:rsidRPr="00BF020E">
        <w:rPr>
          <w:rFonts w:ascii="Times New Roman" w:hAnsi="Times New Roman" w:cs="Times New Roman"/>
          <w:sz w:val="24"/>
          <w:szCs w:val="24"/>
        </w:rPr>
        <w:t>до 1 января 2021 года.</w:t>
      </w:r>
      <w:r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="00B56E13" w:rsidRPr="001A4F4C">
        <w:rPr>
          <w:rFonts w:ascii="Times New Roman" w:hAnsi="Times New Roman" w:cs="Times New Roman"/>
          <w:sz w:val="24"/>
          <w:szCs w:val="24"/>
        </w:rPr>
        <w:t>Объём займов, предоставленных саморегулируемой организацией, не может превышать 50 процентов от общего объема средств её компенсационных фондов.</w:t>
      </w:r>
      <w:r w:rsidR="00B56E13">
        <w:t xml:space="preserve"> </w:t>
      </w:r>
    </w:p>
    <w:p w14:paraId="3E5474DA" w14:textId="0D59FD16" w:rsidR="000914B5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4. </w:t>
      </w:r>
      <w:r w:rsidR="001A4F4C">
        <w:rPr>
          <w:rFonts w:ascii="Times New Roman" w:hAnsi="Times New Roman" w:cs="Times New Roman"/>
          <w:sz w:val="24"/>
          <w:szCs w:val="24"/>
        </w:rPr>
        <w:t>В целях обеспечения равного доступа к возможности получения займов для всех членов Ассоциации, п</w:t>
      </w:r>
      <w:r w:rsidR="001A4F4C" w:rsidRPr="00452B13">
        <w:rPr>
          <w:rFonts w:ascii="Times New Roman" w:hAnsi="Times New Roman" w:cs="Times New Roman"/>
          <w:sz w:val="24"/>
          <w:szCs w:val="24"/>
        </w:rPr>
        <w:t xml:space="preserve">редельные </w:t>
      </w:r>
      <w:r w:rsidRPr="00452B13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1A4F4C">
        <w:rPr>
          <w:rFonts w:ascii="Times New Roman" w:hAnsi="Times New Roman" w:cs="Times New Roman"/>
          <w:sz w:val="24"/>
          <w:szCs w:val="24"/>
        </w:rPr>
        <w:t xml:space="preserve">суммы </w:t>
      </w:r>
      <w:r w:rsidRPr="00452B13">
        <w:rPr>
          <w:rFonts w:ascii="Times New Roman" w:hAnsi="Times New Roman" w:cs="Times New Roman"/>
          <w:sz w:val="24"/>
          <w:szCs w:val="24"/>
        </w:rPr>
        <w:t xml:space="preserve">займов для одного члена Ассоциации определяются Правлением Ассоциации, но не могут превышать 15 процентов от 50 процентов средств компенсационного фонда </w:t>
      </w:r>
      <w:r w:rsidR="00E21B27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="001A4F4C">
        <w:rPr>
          <w:rFonts w:ascii="Times New Roman" w:hAnsi="Times New Roman" w:cs="Times New Roman"/>
          <w:sz w:val="24"/>
          <w:szCs w:val="24"/>
        </w:rPr>
        <w:t xml:space="preserve">, деленное на количество членов Ассоциации на день принятия решения о выдаче займа </w:t>
      </w:r>
      <w:r w:rsidR="00E21B27">
        <w:rPr>
          <w:rFonts w:ascii="Times New Roman" w:hAnsi="Times New Roman" w:cs="Times New Roman"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 xml:space="preserve">при условии, что выдача таких займов не приводит к снижению размера средств </w:t>
      </w:r>
      <w:r w:rsidRPr="00E21B27">
        <w:rPr>
          <w:rFonts w:ascii="Times New Roman" w:hAnsi="Times New Roman" w:cs="Times New Roman"/>
          <w:sz w:val="24"/>
          <w:szCs w:val="24"/>
        </w:rPr>
        <w:t>компенсационного фонда</w:t>
      </w:r>
      <w:r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="00702EB9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Pr="00452B13">
        <w:rPr>
          <w:rFonts w:ascii="Times New Roman" w:hAnsi="Times New Roman" w:cs="Times New Roman"/>
          <w:sz w:val="24"/>
          <w:szCs w:val="24"/>
        </w:rPr>
        <w:t xml:space="preserve">ниже его размера, определяемого на день принятия Правлением Ассоциации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 </w:t>
      </w:r>
    </w:p>
    <w:p w14:paraId="49139747" w14:textId="77777777" w:rsidR="006E6C52" w:rsidRDefault="000914B5" w:rsidP="006E6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4C">
        <w:rPr>
          <w:rFonts w:ascii="Times New Roman" w:hAnsi="Times New Roman" w:cs="Times New Roman"/>
          <w:sz w:val="24"/>
          <w:szCs w:val="24"/>
        </w:rPr>
        <w:t xml:space="preserve">Размер займа для конкретного члена </w:t>
      </w:r>
      <w:r w:rsidR="009D7756">
        <w:rPr>
          <w:rFonts w:ascii="Times New Roman" w:hAnsi="Times New Roman" w:cs="Times New Roman"/>
          <w:sz w:val="24"/>
          <w:szCs w:val="24"/>
        </w:rPr>
        <w:t>Ассоциации</w:t>
      </w:r>
      <w:r w:rsidRPr="001A4F4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</w:t>
      </w:r>
      <w:r w:rsidR="006E6C52" w:rsidRPr="001A4F4C">
        <w:rPr>
          <w:rFonts w:ascii="Times New Roman" w:hAnsi="Times New Roman" w:cs="Times New Roman"/>
          <w:sz w:val="24"/>
          <w:szCs w:val="24"/>
        </w:rPr>
        <w:t xml:space="preserve"> в соответствии с решением Правления Ассоциации</w:t>
      </w:r>
      <w:r w:rsidR="006E6C52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</w:t>
      </w:r>
      <w:r w:rsidR="006E6C52" w:rsidRPr="001A4F4C">
        <w:rPr>
          <w:rFonts w:ascii="Times New Roman" w:hAnsi="Times New Roman" w:cs="Times New Roman"/>
          <w:sz w:val="24"/>
          <w:szCs w:val="24"/>
        </w:rPr>
        <w:t>, установленный настоящим пунктом</w:t>
      </w:r>
      <w:r w:rsidR="0012786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6E6C52" w:rsidRPr="001A4F4C">
        <w:rPr>
          <w:rFonts w:ascii="Times New Roman" w:hAnsi="Times New Roman" w:cs="Times New Roman"/>
          <w:sz w:val="24"/>
          <w:szCs w:val="24"/>
        </w:rPr>
        <w:t>.</w:t>
      </w:r>
    </w:p>
    <w:p w14:paraId="0F9F4E98" w14:textId="77777777" w:rsidR="00A56087" w:rsidRPr="001A4F4C" w:rsidRDefault="00A56087" w:rsidP="001A4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F4C">
        <w:rPr>
          <w:rFonts w:ascii="Times New Roman" w:hAnsi="Times New Roman" w:cs="Times New Roman"/>
          <w:sz w:val="24"/>
          <w:szCs w:val="24"/>
        </w:rPr>
        <w:t xml:space="preserve">В день принятия Правлением Ассоциации решения о предоставлении займа Генеральный директор Ассоциации осуществляет расчет размера части </w:t>
      </w:r>
      <w:r w:rsidRPr="00452B13">
        <w:rPr>
          <w:rFonts w:ascii="Times New Roman" w:hAnsi="Times New Roman" w:cs="Times New Roman"/>
          <w:sz w:val="24"/>
          <w:szCs w:val="24"/>
        </w:rPr>
        <w:t xml:space="preserve">компенсационного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Pr="001A4F4C">
        <w:rPr>
          <w:rFonts w:ascii="Times New Roman" w:hAnsi="Times New Roman" w:cs="Times New Roman"/>
          <w:sz w:val="24"/>
          <w:szCs w:val="24"/>
        </w:rPr>
        <w:t xml:space="preserve">Ассоциации, подлежащей использованию в целях выдачи займов, </w:t>
      </w:r>
      <w:r w:rsidRPr="001A4F4C">
        <w:rPr>
          <w:rFonts w:ascii="Times New Roman" w:hAnsi="Times New Roman" w:cs="Times New Roman"/>
          <w:sz w:val="24"/>
          <w:szCs w:val="24"/>
        </w:rPr>
        <w:lastRenderedPageBreak/>
        <w:t>установленных пунктом 6 настоящего Положения, в соответствии с частью 4 статьи 55.4 Градостроительного кодекса Российской Федерации.</w:t>
      </w:r>
    </w:p>
    <w:p w14:paraId="6D96E1DA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350B8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5.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14:paraId="0D1C8BAC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6. Заем может быть предоставлен на следующие цели: </w:t>
      </w:r>
    </w:p>
    <w:p w14:paraId="1B26FD62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саморегулируемой организации; </w:t>
      </w:r>
    </w:p>
    <w:p w14:paraId="41D35F69" w14:textId="77777777" w:rsidR="006E6C52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приобретение строительных материалов, конструкций, оборудования для выполнения по заключенным до 1 апреля 2020 г.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постановлением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 </w:t>
      </w:r>
    </w:p>
    <w:p w14:paraId="65000B92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 </w:t>
      </w:r>
    </w:p>
    <w:p w14:paraId="4DC8C45E" w14:textId="33E77A53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7. Предельный срок предоставления займа </w:t>
      </w:r>
      <w:r w:rsidR="006028B5">
        <w:rPr>
          <w:rFonts w:ascii="Times New Roman" w:hAnsi="Times New Roman" w:cs="Times New Roman"/>
          <w:sz w:val="24"/>
          <w:szCs w:val="24"/>
        </w:rPr>
        <w:t>определяется договором о предоставлении за</w:t>
      </w:r>
      <w:r w:rsidR="00EA1DD2">
        <w:rPr>
          <w:rFonts w:ascii="Times New Roman" w:hAnsi="Times New Roman" w:cs="Times New Roman"/>
          <w:sz w:val="24"/>
          <w:szCs w:val="24"/>
        </w:rPr>
        <w:t>й</w:t>
      </w:r>
      <w:r w:rsidR="006028B5">
        <w:rPr>
          <w:rFonts w:ascii="Times New Roman" w:hAnsi="Times New Roman" w:cs="Times New Roman"/>
          <w:sz w:val="24"/>
          <w:szCs w:val="24"/>
        </w:rPr>
        <w:t>ма</w:t>
      </w:r>
      <w:r w:rsidR="00EA1DD2">
        <w:rPr>
          <w:rFonts w:ascii="Times New Roman" w:hAnsi="Times New Roman" w:cs="Times New Roman"/>
          <w:sz w:val="24"/>
          <w:szCs w:val="24"/>
        </w:rPr>
        <w:t xml:space="preserve"> (далее также – договор займа)</w:t>
      </w:r>
      <w:r w:rsidR="006028B5">
        <w:rPr>
          <w:rFonts w:ascii="Times New Roman" w:hAnsi="Times New Roman" w:cs="Times New Roman"/>
          <w:sz w:val="24"/>
          <w:szCs w:val="24"/>
        </w:rPr>
        <w:t xml:space="preserve">, но </w:t>
      </w:r>
      <w:r w:rsidRPr="00452B13">
        <w:rPr>
          <w:rFonts w:ascii="Times New Roman" w:hAnsi="Times New Roman" w:cs="Times New Roman"/>
          <w:sz w:val="24"/>
          <w:szCs w:val="24"/>
        </w:rPr>
        <w:t xml:space="preserve">не может составлять более 1 года со дня заключения договора о предоставлении займа, а в случае, если заем предоставлен на цели, предусмотренные подпунктом "б" пункта 6 настоящего Положения, - более 5 рабочих дней со дня указанного в договоре подряда срока исполнения обязательств по нему. </w:t>
      </w:r>
    </w:p>
    <w:p w14:paraId="2A222C4E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8. Заем предоставляется при условии соответствия члена Ассоциации следующим требованиям: </w:t>
      </w:r>
    </w:p>
    <w:p w14:paraId="7C0A8439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член саморегулируемой организации не имеет задолженности по выплате заработной платы по состоянию на 1 апреля 2020 г.; </w:t>
      </w:r>
    </w:p>
    <w:p w14:paraId="3A7F8162" w14:textId="524CA49B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б) член саморегулируемой организации не имеет по состоянию на 1-е число месяца, в котором подается заявка на получение займа</w:t>
      </w:r>
      <w:r w:rsidR="00EA1DD2">
        <w:rPr>
          <w:rFonts w:ascii="Times New Roman" w:hAnsi="Times New Roman" w:cs="Times New Roman"/>
          <w:sz w:val="24"/>
          <w:szCs w:val="24"/>
        </w:rPr>
        <w:t>,</w:t>
      </w:r>
      <w:r w:rsidRPr="00452B13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 </w:t>
      </w:r>
    </w:p>
    <w:p w14:paraId="48935E0C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 </w:t>
      </w:r>
    </w:p>
    <w:p w14:paraId="588BDD35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г)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 </w:t>
      </w:r>
    </w:p>
    <w:p w14:paraId="08B214D9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 xml:space="preserve"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нужд"; </w:t>
      </w:r>
    </w:p>
    <w:p w14:paraId="32D66D19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 </w:t>
      </w:r>
    </w:p>
    <w:p w14:paraId="67242E9F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"О несостоятельности (банкротстве)"; </w:t>
      </w:r>
    </w:p>
    <w:p w14:paraId="721D8218" w14:textId="6CA39A7F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з) представлено обязательство об обеспечении исполнения обязательств заемщика по договору займа одним или несколькими из следующих способов: залог имущества стоимостью, превышающей сумму займа не менее чем на 30 процентов. </w:t>
      </w:r>
      <w:r w:rsidRPr="0097446C">
        <w:rPr>
          <w:rFonts w:ascii="Times New Roman" w:hAnsi="Times New Roman" w:cs="Times New Roman"/>
          <w:sz w:val="24"/>
          <w:szCs w:val="24"/>
        </w:rPr>
        <w:t>В случае, если способом обеспечения исполнения обязательств члена саморегулируемой организации по договору займа выбран залог имущества, член саморегул</w:t>
      </w:r>
      <w:r w:rsidRPr="007A2C75">
        <w:rPr>
          <w:rFonts w:ascii="Times New Roman" w:hAnsi="Times New Roman" w:cs="Times New Roman"/>
          <w:sz w:val="24"/>
          <w:szCs w:val="24"/>
        </w:rPr>
        <w:t xml:space="preserve">ируемой организации </w:t>
      </w:r>
      <w:r w:rsidR="00FE380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7A2C75">
        <w:rPr>
          <w:rFonts w:ascii="Times New Roman" w:hAnsi="Times New Roman" w:cs="Times New Roman"/>
          <w:sz w:val="24"/>
          <w:szCs w:val="24"/>
        </w:rPr>
        <w:t>отчёт независимого оценщика, осуществившего оценку рыночной стоимости предмета залога</w:t>
      </w:r>
      <w:r w:rsidRPr="0097446C">
        <w:rPr>
          <w:rFonts w:ascii="Times New Roman" w:hAnsi="Times New Roman" w:cs="Times New Roman"/>
          <w:sz w:val="24"/>
          <w:szCs w:val="24"/>
        </w:rPr>
        <w:t>;</w:t>
      </w:r>
      <w:r w:rsidRPr="00452B13">
        <w:rPr>
          <w:rFonts w:ascii="Times New Roman" w:hAnsi="Times New Roman" w:cs="Times New Roman"/>
          <w:sz w:val="24"/>
          <w:szCs w:val="24"/>
        </w:rPr>
        <w:t xml:space="preserve"> уступка права требования денежных обязательств по договорам подряда на сумму запрашиваемого займа; поручительство учредителей (участников), единоличного исполнительного органа заемщика - юридического лица, поручительство иных лиц; </w:t>
      </w:r>
    </w:p>
    <w:p w14:paraId="7114C7FB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 </w:t>
      </w:r>
      <w:r w:rsidRPr="00420A69">
        <w:rPr>
          <w:rFonts w:ascii="Times New Roman" w:hAnsi="Times New Roman" w:cs="Times New Roman"/>
          <w:sz w:val="24"/>
          <w:szCs w:val="24"/>
        </w:rPr>
        <w:t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организации, предоста</w:t>
      </w:r>
      <w:r w:rsidRPr="007A2C75">
        <w:rPr>
          <w:rFonts w:ascii="Times New Roman" w:hAnsi="Times New Roman" w:cs="Times New Roman"/>
          <w:sz w:val="24"/>
          <w:szCs w:val="24"/>
        </w:rPr>
        <w:t>вившей заем, об осуществлении отказа в списании денежных средств; 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</w:t>
      </w:r>
      <w:r w:rsidRPr="00420A69">
        <w:rPr>
          <w:rFonts w:ascii="Times New Roman" w:hAnsi="Times New Roman" w:cs="Times New Roman"/>
          <w:sz w:val="24"/>
          <w:szCs w:val="24"/>
        </w:rPr>
        <w:t>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  <w:r w:rsidRPr="00452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8CC5D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займом; </w:t>
      </w:r>
    </w:p>
    <w:p w14:paraId="14D4E015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л) член саморегулируемой организации </w:t>
      </w:r>
      <w:r w:rsidRPr="00FE3807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FD0715" w:rsidRPr="00FE3807">
        <w:rPr>
          <w:rFonts w:ascii="Times New Roman" w:hAnsi="Times New Roman" w:cs="Times New Roman"/>
          <w:sz w:val="24"/>
          <w:szCs w:val="24"/>
        </w:rPr>
        <w:t xml:space="preserve">детализированный обоснованный и исполнимый </w:t>
      </w:r>
      <w:r w:rsidRPr="00FE3807">
        <w:rPr>
          <w:rFonts w:ascii="Times New Roman" w:hAnsi="Times New Roman" w:cs="Times New Roman"/>
          <w:sz w:val="24"/>
          <w:szCs w:val="24"/>
        </w:rPr>
        <w:t>план расходова</w:t>
      </w:r>
      <w:r w:rsidR="0007795E" w:rsidRPr="00FE3807">
        <w:rPr>
          <w:rFonts w:ascii="Times New Roman" w:hAnsi="Times New Roman" w:cs="Times New Roman"/>
          <w:sz w:val="24"/>
          <w:szCs w:val="24"/>
        </w:rPr>
        <w:t xml:space="preserve">ния займа с указанием целей </w:t>
      </w:r>
      <w:r w:rsidRPr="00FE3807">
        <w:rPr>
          <w:rFonts w:ascii="Times New Roman" w:hAnsi="Times New Roman" w:cs="Times New Roman"/>
          <w:sz w:val="24"/>
          <w:szCs w:val="24"/>
        </w:rPr>
        <w:t>использования</w:t>
      </w:r>
      <w:r w:rsidR="0007795E" w:rsidRPr="00FE3807">
        <w:rPr>
          <w:rFonts w:ascii="Times New Roman" w:hAnsi="Times New Roman" w:cs="Times New Roman"/>
          <w:sz w:val="24"/>
          <w:szCs w:val="24"/>
        </w:rPr>
        <w:t xml:space="preserve"> займа</w:t>
      </w:r>
      <w:r w:rsidRPr="00FE3807">
        <w:rPr>
          <w:rFonts w:ascii="Times New Roman" w:hAnsi="Times New Roman" w:cs="Times New Roman"/>
          <w:sz w:val="24"/>
          <w:szCs w:val="24"/>
        </w:rPr>
        <w:t xml:space="preserve">, соответствующих пункту 6 настоящего Положения, лиц, в пользу которых будут осуществляться платежи за счет средств займа </w:t>
      </w:r>
      <w:r w:rsidR="0007795E" w:rsidRPr="00FE3807">
        <w:rPr>
          <w:rFonts w:ascii="Times New Roman" w:hAnsi="Times New Roman" w:cs="Times New Roman"/>
          <w:sz w:val="24"/>
          <w:szCs w:val="24"/>
        </w:rPr>
        <w:t>и сроков исполнения запланированных мероприятий;</w:t>
      </w:r>
    </w:p>
    <w:p w14:paraId="45A5465E" w14:textId="77777777"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14:paraId="70895B96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 </w:t>
      </w:r>
    </w:p>
    <w:p w14:paraId="608B88B8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 </w:t>
      </w:r>
    </w:p>
    <w:p w14:paraId="6408E52A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"е" пункта 8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 </w:t>
      </w:r>
    </w:p>
    <w:p w14:paraId="444C72CB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>копии бухгалтерской (финансовой) отчетности за год, предшествующий году подачи документов;</w:t>
      </w:r>
    </w:p>
    <w:p w14:paraId="43DCBD39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-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сведения о наличии (отсутствии) привлечения к субсидиарной ответственности лиц, указанных в подпункте "ж" пункта 8 настоящего Положения; </w:t>
      </w:r>
    </w:p>
    <w:p w14:paraId="065407A1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обязательство об обеспечении исполнения обязательств заемщика по договору займа, указанное в подпункте "з" пункта 8 настоящего Положения; </w:t>
      </w:r>
    </w:p>
    <w:p w14:paraId="60B56FBF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>договор банковского счета, указанный в подпункте "и" пункта 8 настоящего Положения;</w:t>
      </w:r>
    </w:p>
    <w:p w14:paraId="2B8CDE6F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соглашения, указанные в подпункте "к" пункта 8 настоящего Положения; </w:t>
      </w:r>
    </w:p>
    <w:p w14:paraId="563E1F51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>справка налогового органа об открытых банковских счетах заемщика в кредитных организациях;</w:t>
      </w:r>
    </w:p>
    <w:p w14:paraId="28443BD9" w14:textId="77777777" w:rsidR="00B92175" w:rsidRPr="00452B13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договоры подряда с приложением документов, подтверждающих объем выполненных по таким договорам работ (при наличии); </w:t>
      </w:r>
    </w:p>
    <w:p w14:paraId="3B24C5BA" w14:textId="77777777" w:rsidR="001A4F4C" w:rsidRDefault="00B92175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- </w:t>
      </w:r>
      <w:r w:rsidR="00CB143E" w:rsidRPr="00452B13">
        <w:rPr>
          <w:rFonts w:ascii="Times New Roman" w:hAnsi="Times New Roman" w:cs="Times New Roman"/>
          <w:sz w:val="24"/>
          <w:szCs w:val="24"/>
        </w:rPr>
        <w:t>план расходования займа с указанием целей его использования, соответствующих пункту 6 настоящего Положения, и лиц, в пользу которых будут осуществляться платежи за счет средств займа</w:t>
      </w:r>
      <w:r w:rsidR="00704C88">
        <w:rPr>
          <w:rFonts w:ascii="Times New Roman" w:hAnsi="Times New Roman" w:cs="Times New Roman"/>
          <w:sz w:val="24"/>
          <w:szCs w:val="24"/>
        </w:rPr>
        <w:t>.</w:t>
      </w:r>
    </w:p>
    <w:p w14:paraId="2369E945" w14:textId="589F634B" w:rsidR="001A4F4C" w:rsidRPr="00452B13" w:rsidRDefault="001A4F4C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член ассоциации не имеет нарушений, могущих повлечь за собой исключение из членов Ассоциации в установленном документами Ассоциации порядке.</w:t>
      </w:r>
    </w:p>
    <w:p w14:paraId="6BD0669A" w14:textId="7777777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9. Полномочия по принятию решения о предоставлении (отказе в предоставлении) займов членам саморегулируемой организации,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займа, утверждению методики об оценке финансового положения и деловой репутации члена Ассоциации, разработке и утверждению рекомендованных форм документов, необходимых для получения займа (заявление, плана расходования заемных средств и т.п.) передаются на разрешение постоянно действующего коллегиального органа - </w:t>
      </w:r>
      <w:r w:rsidR="00B92175" w:rsidRPr="00452B13">
        <w:rPr>
          <w:rFonts w:ascii="Times New Roman" w:hAnsi="Times New Roman" w:cs="Times New Roman"/>
          <w:sz w:val="24"/>
          <w:szCs w:val="24"/>
        </w:rPr>
        <w:t>Правления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Ассоциации. </w:t>
      </w:r>
    </w:p>
    <w:p w14:paraId="34FD1842" w14:textId="1A9459B9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10. Правление Ассоциации принимает решение о предоставлении займа члену Ассоциации при условии соответствия этого члена требованиям, установленным настоящим Положением, Постановлением, а также иным </w:t>
      </w:r>
      <w:r w:rsidR="00324C5B">
        <w:rPr>
          <w:rFonts w:ascii="Times New Roman" w:hAnsi="Times New Roman" w:cs="Times New Roman"/>
          <w:sz w:val="24"/>
          <w:szCs w:val="24"/>
        </w:rPr>
        <w:t>требованиям</w:t>
      </w:r>
      <w:r w:rsidR="00C83AB7">
        <w:rPr>
          <w:rFonts w:ascii="Times New Roman" w:hAnsi="Times New Roman" w:cs="Times New Roman"/>
          <w:sz w:val="24"/>
          <w:szCs w:val="24"/>
        </w:rPr>
        <w:t>и</w:t>
      </w:r>
      <w:r w:rsidR="00704C88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324C5B" w:rsidRPr="00452B1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52B1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14:paraId="6C986E9F" w14:textId="5B612D67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11. Решение о предоставлении займа члену Ассоциации принимается на основании официального письменного заявления члена Ассоциации с приложением всех необходимых документов, перечень которых установлен настоящим Положением, Постановлением, а также действующим законодательством Российской Федерации. </w:t>
      </w:r>
    </w:p>
    <w:p w14:paraId="2ED8B104" w14:textId="77777777" w:rsidR="00CB143E" w:rsidRPr="007B0132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 xml:space="preserve">12. Приказом Генерального директора Ассоциации назначаются лица, ответственные за проверку полноты представленных документов и </w:t>
      </w:r>
      <w:r w:rsidRPr="007B0132">
        <w:rPr>
          <w:rFonts w:ascii="Times New Roman" w:hAnsi="Times New Roman" w:cs="Times New Roman"/>
          <w:sz w:val="24"/>
          <w:szCs w:val="24"/>
        </w:rPr>
        <w:t xml:space="preserve">достоверности указанных в них сведений и подготовку заключения по результатам такой проверки. </w:t>
      </w:r>
    </w:p>
    <w:p w14:paraId="4A0BA59E" w14:textId="355BCF5B" w:rsidR="00CB143E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13. Член Ассоциации, претендующий на получение займа за счет средств компенсационного фонда обеспечения договорных обязательств, направляет заявление на получение займа, анкету Заемщика, согласие на обработку персональных данных и полный пакет документов в адрес Ассоциации на бумажном </w:t>
      </w:r>
      <w:r w:rsidR="00856DF7" w:rsidRPr="007B0132">
        <w:rPr>
          <w:rFonts w:ascii="Times New Roman" w:hAnsi="Times New Roman" w:cs="Times New Roman"/>
          <w:sz w:val="24"/>
          <w:szCs w:val="24"/>
        </w:rPr>
        <w:t xml:space="preserve">или </w:t>
      </w:r>
      <w:r w:rsidR="00382CDA" w:rsidRPr="00123A8C">
        <w:rPr>
          <w:rFonts w:ascii="Times New Roman" w:hAnsi="Times New Roman" w:cs="Times New Roman"/>
          <w:sz w:val="24"/>
          <w:szCs w:val="24"/>
        </w:rPr>
        <w:t>в</w:t>
      </w:r>
      <w:r w:rsidR="00382CDA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382CDA" w:rsidRPr="00452B13">
        <w:rPr>
          <w:rFonts w:ascii="Times New Roman" w:hAnsi="Times New Roman" w:cs="Times New Roman"/>
          <w:sz w:val="24"/>
          <w:szCs w:val="24"/>
        </w:rPr>
        <w:t>электронно</w:t>
      </w:r>
      <w:r w:rsidR="00382CDA">
        <w:rPr>
          <w:rFonts w:ascii="Times New Roman" w:hAnsi="Times New Roman" w:cs="Times New Roman"/>
          <w:sz w:val="24"/>
          <w:szCs w:val="24"/>
        </w:rPr>
        <w:t>го</w:t>
      </w:r>
      <w:r w:rsidR="00382CDA"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="00382CDA">
        <w:rPr>
          <w:rFonts w:ascii="Times New Roman" w:hAnsi="Times New Roman" w:cs="Times New Roman"/>
          <w:sz w:val="24"/>
          <w:szCs w:val="24"/>
        </w:rPr>
        <w:t xml:space="preserve">документа (пакета документов), подписанного </w:t>
      </w:r>
      <w:r w:rsidR="00C83AB7">
        <w:rPr>
          <w:rFonts w:ascii="Times New Roman" w:hAnsi="Times New Roman" w:cs="Times New Roman"/>
          <w:sz w:val="24"/>
          <w:szCs w:val="24"/>
        </w:rPr>
        <w:t>с</w:t>
      </w:r>
      <w:r w:rsidR="00382CDA">
        <w:rPr>
          <w:rFonts w:ascii="Times New Roman" w:hAnsi="Times New Roman" w:cs="Times New Roman"/>
          <w:sz w:val="24"/>
          <w:szCs w:val="24"/>
        </w:rPr>
        <w:t xml:space="preserve"> использованием усиленной квалифицированной электронной подписи.</w:t>
      </w:r>
      <w:r w:rsidRPr="00452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D7CF5" w14:textId="77777777"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14. К заявлению предъявляются следующие требования: </w:t>
      </w:r>
    </w:p>
    <w:p w14:paraId="3B0FA5AF" w14:textId="77777777"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оформлено на официальном бланке организации; </w:t>
      </w:r>
    </w:p>
    <w:p w14:paraId="62540CE1" w14:textId="43D2FDD6" w:rsidR="00B92175" w:rsidRPr="00452B13" w:rsidRDefault="00CB143E" w:rsidP="000779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подписано уполномоченным лицом собственноручной подписью (бумажный носитель) или квалифицированной электронно-цифровой подписью (электронный носитель), </w:t>
      </w:r>
      <w:r w:rsidR="00B92175" w:rsidRPr="00452B13">
        <w:rPr>
          <w:rFonts w:ascii="Times New Roman" w:hAnsi="Times New Roman" w:cs="Times New Roman"/>
          <w:b/>
          <w:i/>
          <w:sz w:val="24"/>
          <w:szCs w:val="24"/>
        </w:rPr>
        <w:t>с приложением, при необходимости, соответствующего согласия высшего органа управления юридического лица на заключение соответствующих сделок</w:t>
      </w:r>
      <w:r w:rsidRPr="00452B13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14:paraId="4D7EF991" w14:textId="77777777"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в) должно содержать сумму займа, срок, в течение которого Заемщик (член Ассоциации) обязуется его погасить, цели получения займа, способы обеспечения исполнения обязательства, опись приложенных документов. </w:t>
      </w:r>
    </w:p>
    <w:p w14:paraId="1B3903BF" w14:textId="77777777" w:rsidR="00C83AB7" w:rsidRDefault="00CB143E" w:rsidP="00C83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15. Заявка на получение займа подлежит обязательно</w:t>
      </w:r>
      <w:r w:rsidR="00B92175" w:rsidRPr="00452B13">
        <w:rPr>
          <w:rFonts w:ascii="Times New Roman" w:hAnsi="Times New Roman" w:cs="Times New Roman"/>
          <w:sz w:val="24"/>
          <w:szCs w:val="24"/>
        </w:rPr>
        <w:t>й регистрации</w:t>
      </w:r>
      <w:r w:rsidR="00F91465">
        <w:rPr>
          <w:rFonts w:ascii="Times New Roman" w:hAnsi="Times New Roman" w:cs="Times New Roman"/>
          <w:sz w:val="24"/>
          <w:szCs w:val="24"/>
        </w:rPr>
        <w:t xml:space="preserve"> в день ее поступления</w:t>
      </w:r>
      <w:r w:rsidR="00B92175" w:rsidRPr="00452B13">
        <w:rPr>
          <w:rFonts w:ascii="Times New Roman" w:hAnsi="Times New Roman" w:cs="Times New Roman"/>
          <w:sz w:val="24"/>
          <w:szCs w:val="24"/>
        </w:rPr>
        <w:t xml:space="preserve"> путем регистрации</w:t>
      </w:r>
      <w:r w:rsidRPr="00452B13">
        <w:rPr>
          <w:rFonts w:ascii="Times New Roman" w:hAnsi="Times New Roman" w:cs="Times New Roman"/>
          <w:sz w:val="24"/>
          <w:szCs w:val="24"/>
        </w:rPr>
        <w:t xml:space="preserve"> в специальном журнале регистрации на бумажном носителе. </w:t>
      </w:r>
      <w:r w:rsidR="00C83AB7">
        <w:rPr>
          <w:rFonts w:ascii="Times New Roman" w:hAnsi="Times New Roman" w:cs="Times New Roman"/>
          <w:sz w:val="24"/>
          <w:szCs w:val="24"/>
        </w:rPr>
        <w:t>Отметка о регистрации должна содержать сведения о дате и времени такой регистрации</w:t>
      </w:r>
    </w:p>
    <w:p w14:paraId="27A141A7" w14:textId="77777777" w:rsidR="00DF2430" w:rsidRDefault="00DF2430" w:rsidP="00DF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3EA53" w14:textId="1CA55204" w:rsidR="00DF2430" w:rsidRDefault="00DF2430" w:rsidP="00DF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при</w:t>
      </w:r>
      <w:r w:rsidRPr="0045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</w:t>
      </w:r>
      <w:r w:rsidRPr="00623E3A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«Картотека арбитражных дел»</w:t>
      </w:r>
      <w:r>
        <w:rPr>
          <w:rFonts w:ascii="Times New Roman" w:hAnsi="Times New Roman" w:cs="Times New Roman"/>
          <w:sz w:val="24"/>
          <w:szCs w:val="24"/>
        </w:rPr>
        <w:t>, Единого федерального реестра сведений о банкротстве и другие).</w:t>
      </w:r>
    </w:p>
    <w:p w14:paraId="6F1F96AA" w14:textId="77777777" w:rsidR="00DF2430" w:rsidRPr="00452B13" w:rsidRDefault="00DF2430" w:rsidP="000779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C9490" w14:textId="003DBFC9" w:rsidR="00B92175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16. Ответственные лица, указанные в пункте 12 настоящего Положения, осуществляют анализ и проверку полноты</w:t>
      </w:r>
      <w:r w:rsidR="00B92175" w:rsidRPr="00452B13">
        <w:rPr>
          <w:rFonts w:ascii="Times New Roman" w:hAnsi="Times New Roman" w:cs="Times New Roman"/>
          <w:sz w:val="24"/>
          <w:szCs w:val="24"/>
        </w:rPr>
        <w:t xml:space="preserve">, </w:t>
      </w:r>
      <w:r w:rsidR="00B92175" w:rsidRPr="00B20B08">
        <w:rPr>
          <w:rFonts w:ascii="Times New Roman" w:hAnsi="Times New Roman" w:cs="Times New Roman"/>
          <w:sz w:val="24"/>
          <w:szCs w:val="24"/>
        </w:rPr>
        <w:t>достоверности</w:t>
      </w:r>
      <w:r w:rsidRPr="00452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 xml:space="preserve">и </w:t>
      </w:r>
      <w:r w:rsidRPr="00DF2430">
        <w:rPr>
          <w:rFonts w:ascii="Times New Roman" w:hAnsi="Times New Roman" w:cs="Times New Roman"/>
          <w:sz w:val="24"/>
          <w:szCs w:val="24"/>
        </w:rPr>
        <w:t>правильности заполнения</w:t>
      </w:r>
      <w:r w:rsidRPr="00452B13">
        <w:rPr>
          <w:rFonts w:ascii="Times New Roman" w:hAnsi="Times New Roman" w:cs="Times New Roman"/>
          <w:sz w:val="24"/>
          <w:szCs w:val="24"/>
        </w:rPr>
        <w:t xml:space="preserve"> представленных членом Ассоциации документов. По результатам проверки</w:t>
      </w:r>
      <w:r w:rsidR="00DF2430">
        <w:rPr>
          <w:rFonts w:ascii="Times New Roman" w:hAnsi="Times New Roman" w:cs="Times New Roman"/>
          <w:sz w:val="24"/>
          <w:szCs w:val="24"/>
        </w:rPr>
        <w:t xml:space="preserve"> заключение и</w:t>
      </w:r>
      <w:r w:rsidR="008D13E7">
        <w:rPr>
          <w:rFonts w:ascii="Times New Roman" w:hAnsi="Times New Roman" w:cs="Times New Roman"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>пред</w:t>
      </w:r>
      <w:r w:rsidR="00677F91">
        <w:rPr>
          <w:rFonts w:ascii="Times New Roman" w:hAnsi="Times New Roman" w:cs="Times New Roman"/>
          <w:sz w:val="24"/>
          <w:szCs w:val="24"/>
        </w:rPr>
        <w:t>о</w:t>
      </w:r>
      <w:r w:rsidRPr="00452B13">
        <w:rPr>
          <w:rFonts w:ascii="Times New Roman" w:hAnsi="Times New Roman" w:cs="Times New Roman"/>
          <w:sz w:val="24"/>
          <w:szCs w:val="24"/>
        </w:rPr>
        <w:t>ставленны</w:t>
      </w:r>
      <w:r w:rsidR="00677F91">
        <w:rPr>
          <w:rFonts w:ascii="Times New Roman" w:hAnsi="Times New Roman" w:cs="Times New Roman"/>
          <w:sz w:val="24"/>
          <w:szCs w:val="24"/>
        </w:rPr>
        <w:t>е</w:t>
      </w:r>
      <w:r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="00677F91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77F91" w:rsidRPr="00452B13">
        <w:rPr>
          <w:rFonts w:ascii="Times New Roman" w:hAnsi="Times New Roman" w:cs="Times New Roman"/>
          <w:sz w:val="24"/>
          <w:szCs w:val="24"/>
        </w:rPr>
        <w:t>документ</w:t>
      </w:r>
      <w:r w:rsidR="00677F91">
        <w:rPr>
          <w:rFonts w:ascii="Times New Roman" w:hAnsi="Times New Roman" w:cs="Times New Roman"/>
          <w:sz w:val="24"/>
          <w:szCs w:val="24"/>
        </w:rPr>
        <w:t xml:space="preserve">ы </w:t>
      </w:r>
      <w:r w:rsidR="00DF2430">
        <w:rPr>
          <w:rFonts w:ascii="Times New Roman" w:hAnsi="Times New Roman" w:cs="Times New Roman"/>
          <w:sz w:val="24"/>
          <w:szCs w:val="24"/>
        </w:rPr>
        <w:t>передаются Правлению Ассоциации.</w:t>
      </w:r>
    </w:p>
    <w:p w14:paraId="487C29FC" w14:textId="1BEDBF99" w:rsidR="0046179A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17. Заявление и документы члена Ассоциации после их проверки, указанной в пункте 14 Положения, рассматриваются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Правлением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в течение </w:t>
      </w:r>
      <w:r w:rsidR="0017512C">
        <w:rPr>
          <w:rFonts w:ascii="Times New Roman" w:hAnsi="Times New Roman" w:cs="Times New Roman"/>
          <w:sz w:val="24"/>
          <w:szCs w:val="24"/>
        </w:rPr>
        <w:t>10</w:t>
      </w:r>
      <w:r w:rsidR="0017512C" w:rsidRPr="00452B13">
        <w:rPr>
          <w:rFonts w:ascii="Times New Roman" w:hAnsi="Times New Roman" w:cs="Times New Roman"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>(</w:t>
      </w:r>
      <w:r w:rsidR="0017512C">
        <w:rPr>
          <w:rFonts w:ascii="Times New Roman" w:hAnsi="Times New Roman" w:cs="Times New Roman"/>
          <w:sz w:val="24"/>
          <w:szCs w:val="24"/>
        </w:rPr>
        <w:t>десять</w:t>
      </w:r>
      <w:r w:rsidRPr="00452B13">
        <w:rPr>
          <w:rFonts w:ascii="Times New Roman" w:hAnsi="Times New Roman" w:cs="Times New Roman"/>
          <w:sz w:val="24"/>
          <w:szCs w:val="24"/>
        </w:rPr>
        <w:t xml:space="preserve">) рабочих дней со дня их получения. </w:t>
      </w:r>
    </w:p>
    <w:p w14:paraId="0A6F8844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18. По результатам рассмотрения заявления и документов, направленных членом Ассоциации,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Правление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принимает одно из следующих решений: </w:t>
      </w:r>
    </w:p>
    <w:p w14:paraId="73CB3E50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о предоставлении займа члену Ассоциации; </w:t>
      </w:r>
    </w:p>
    <w:p w14:paraId="57228A4F" w14:textId="0ADC1106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б) об отказе в предоставлении займа члену Ассоциации</w:t>
      </w:r>
      <w:r w:rsidR="004F13A9">
        <w:rPr>
          <w:rFonts w:ascii="Times New Roman" w:hAnsi="Times New Roman" w:cs="Times New Roman"/>
          <w:sz w:val="24"/>
          <w:szCs w:val="24"/>
        </w:rPr>
        <w:t xml:space="preserve"> с указанием оснований для отказа.</w:t>
      </w:r>
    </w:p>
    <w:p w14:paraId="6320CD4B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19. Основанием для отказа в предоставлении займа члену Ассоциации являются: </w:t>
      </w:r>
    </w:p>
    <w:p w14:paraId="7C7092DB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 </w:t>
      </w:r>
    </w:p>
    <w:p w14:paraId="05BEC8E2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несоответствие члена Ассоциации требованиям, установленным настоящим Положением; </w:t>
      </w:r>
    </w:p>
    <w:p w14:paraId="032D3A2E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 </w:t>
      </w:r>
    </w:p>
    <w:p w14:paraId="791DB366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 xml:space="preserve">г) несоответствие целей использования займа требованиям настоящего Положения. </w:t>
      </w:r>
    </w:p>
    <w:p w14:paraId="03785535" w14:textId="74BE2005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20. Решение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Правления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направляется члену Ассоциации, обратившемуся о предоставлении займа, либо об отказе в его предоставлении </w:t>
      </w:r>
      <w:r w:rsidR="008D13E7">
        <w:rPr>
          <w:rFonts w:ascii="Times New Roman" w:hAnsi="Times New Roman" w:cs="Times New Roman"/>
          <w:sz w:val="24"/>
          <w:szCs w:val="24"/>
        </w:rPr>
        <w:t xml:space="preserve">не позднее следующего </w:t>
      </w:r>
      <w:r w:rsidRPr="00452B13">
        <w:rPr>
          <w:rFonts w:ascii="Times New Roman" w:hAnsi="Times New Roman" w:cs="Times New Roman"/>
          <w:sz w:val="24"/>
          <w:szCs w:val="24"/>
        </w:rPr>
        <w:t xml:space="preserve">дня со дня принятия такого решения. </w:t>
      </w:r>
    </w:p>
    <w:p w14:paraId="3A69941E" w14:textId="77777777" w:rsidR="00A56087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21. Генеральный директор Ассоциации заключает договоры займа в соответствии с решением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Правления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Ассоциации, а также договоры об обеспечении исполнения обязательств по договору займа способами, предусмотренными настоящим Положением. </w:t>
      </w:r>
    </w:p>
    <w:p w14:paraId="7F640FC5" w14:textId="56B2FDC6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22. Контроль за использованием средств займа осуществляется Ассоциацией, в порядке и в сроки, предусмотренные настоящим Положением, Постановлением, а также действующим законодательством Р</w:t>
      </w:r>
      <w:r w:rsidR="001778D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52B13">
        <w:rPr>
          <w:rFonts w:ascii="Times New Roman" w:hAnsi="Times New Roman" w:cs="Times New Roman"/>
          <w:sz w:val="24"/>
          <w:szCs w:val="24"/>
        </w:rPr>
        <w:t>Ф</w:t>
      </w:r>
      <w:r w:rsidR="001778DD">
        <w:rPr>
          <w:rFonts w:ascii="Times New Roman" w:hAnsi="Times New Roman" w:cs="Times New Roman"/>
          <w:sz w:val="24"/>
          <w:szCs w:val="24"/>
        </w:rPr>
        <w:t>едерации</w:t>
      </w:r>
      <w:r w:rsidRPr="00452B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E06B5" w14:textId="295EB6DA" w:rsidR="0046179A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23. В целях контроля Ассоциацией соответствия производимых заемщиком расходов целям получения займа заемщик направляет в саморегулируемую организацию</w:t>
      </w:r>
      <w:r w:rsidR="007A2C75">
        <w:rPr>
          <w:rFonts w:ascii="Times New Roman" w:hAnsi="Times New Roman" w:cs="Times New Roman"/>
          <w:sz w:val="24"/>
          <w:szCs w:val="24"/>
        </w:rPr>
        <w:t xml:space="preserve"> на бумажном носителе или в форме электронных документов (пакета электронных документов), подписанных с использованием усиленной электронной подписи</w:t>
      </w:r>
      <w:r w:rsidRPr="00452B13">
        <w:rPr>
          <w:rFonts w:ascii="Times New Roman" w:hAnsi="Times New Roman" w:cs="Times New Roman"/>
          <w:sz w:val="24"/>
          <w:szCs w:val="24"/>
        </w:rPr>
        <w:t>: ежемесячно</w:t>
      </w:r>
      <w:r w:rsidR="007A2C75">
        <w:rPr>
          <w:rFonts w:ascii="Times New Roman" w:hAnsi="Times New Roman" w:cs="Times New Roman"/>
          <w:sz w:val="24"/>
          <w:szCs w:val="24"/>
        </w:rPr>
        <w:t>, не позднее 5-го числа месяца, следующего за отчетным,</w:t>
      </w:r>
      <w:r w:rsidRPr="00452B13">
        <w:rPr>
          <w:rFonts w:ascii="Times New Roman" w:hAnsi="Times New Roman" w:cs="Times New Roman"/>
          <w:sz w:val="24"/>
          <w:szCs w:val="24"/>
        </w:rPr>
        <w:t xml:space="preserve"> - документы, подтверждающие соответствие использования средств займа условиям договора займа,</w:t>
      </w:r>
      <w:r w:rsidR="007A2C75">
        <w:rPr>
          <w:rFonts w:ascii="Times New Roman" w:hAnsi="Times New Roman" w:cs="Times New Roman"/>
          <w:sz w:val="24"/>
          <w:szCs w:val="24"/>
        </w:rPr>
        <w:t xml:space="preserve"> информацию о расходах, произведенных за счет средств займа, </w:t>
      </w:r>
      <w:r w:rsidR="00930A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30AE3" w:rsidRPr="00452B13">
        <w:rPr>
          <w:rFonts w:ascii="Times New Roman" w:hAnsi="Times New Roman" w:cs="Times New Roman"/>
          <w:sz w:val="24"/>
          <w:szCs w:val="24"/>
        </w:rPr>
        <w:t>условиям</w:t>
      </w:r>
      <w:r w:rsidR="00930AE3">
        <w:rPr>
          <w:rFonts w:ascii="Times New Roman" w:hAnsi="Times New Roman" w:cs="Times New Roman"/>
          <w:sz w:val="24"/>
          <w:szCs w:val="24"/>
        </w:rPr>
        <w:t>и</w:t>
      </w:r>
      <w:r w:rsidR="00930AE3" w:rsidRPr="00452B1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30AE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930AE3" w:rsidRPr="00452B13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930AE3">
        <w:rPr>
          <w:rFonts w:ascii="Times New Roman" w:hAnsi="Times New Roman" w:cs="Times New Roman"/>
          <w:sz w:val="24"/>
          <w:szCs w:val="24"/>
        </w:rPr>
        <w:t>,</w:t>
      </w:r>
      <w:r w:rsidR="00167A1F">
        <w:rPr>
          <w:rFonts w:ascii="Times New Roman" w:hAnsi="Times New Roman" w:cs="Times New Roman"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 xml:space="preserve">и справку налогового органа об открытых банковских счетах заемщика в кредитных организациях на последний день месяца, предшествующего отчетному; 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 </w:t>
      </w:r>
    </w:p>
    <w:p w14:paraId="61141742" w14:textId="77777777" w:rsidR="00930AE3" w:rsidRDefault="007C1974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930AE3" w:rsidRPr="00B20B08">
        <w:rPr>
          <w:rFonts w:ascii="Times New Roman" w:hAnsi="Times New Roman" w:cs="Times New Roman"/>
          <w:sz w:val="24"/>
          <w:szCs w:val="24"/>
        </w:rPr>
        <w:t xml:space="preserve">В случае открытия нового банковского счёта в кредитной организации член саморегулируемой организации в течение 3 рабочих дней со дня его открытия направляет в саморегулируемую организацию соглашение, указанное в подпункте "к" пункта 8 настоящего </w:t>
      </w:r>
      <w:r w:rsidR="00930AE3">
        <w:rPr>
          <w:rFonts w:ascii="Times New Roman" w:hAnsi="Times New Roman" w:cs="Times New Roman"/>
          <w:sz w:val="24"/>
          <w:szCs w:val="24"/>
        </w:rPr>
        <w:t>Положения</w:t>
      </w:r>
      <w:r w:rsidR="00930AE3" w:rsidRPr="00B20B08">
        <w:rPr>
          <w:rFonts w:ascii="Times New Roman" w:hAnsi="Times New Roman" w:cs="Times New Roman"/>
          <w:sz w:val="24"/>
          <w:szCs w:val="24"/>
        </w:rPr>
        <w:t>.</w:t>
      </w:r>
    </w:p>
    <w:p w14:paraId="5ACD2015" w14:textId="31999B05" w:rsidR="00930AE3" w:rsidRPr="00452B13" w:rsidRDefault="007C1974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930AE3" w:rsidRPr="00B20B08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при осуществлении контроля за использованием средств займа, использует документы, информацию, предоставленную членом саморегулируемой организации, общедоступные источники информации (сервисы автоматизированной информационной системы Федеральной налоговой службы России, </w:t>
      </w:r>
      <w:r w:rsidR="00623E3A" w:rsidRPr="00623E3A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«Картотека арбитражных дел»</w:t>
      </w:r>
      <w:r w:rsidR="00930AE3" w:rsidRPr="00B20B08">
        <w:rPr>
          <w:rFonts w:ascii="Times New Roman" w:hAnsi="Times New Roman" w:cs="Times New Roman"/>
          <w:sz w:val="24"/>
          <w:szCs w:val="24"/>
        </w:rPr>
        <w:t>, Единого федерального реестра сведений о банкротстве и другие).</w:t>
      </w:r>
    </w:p>
    <w:p w14:paraId="0A54AF0E" w14:textId="4F423D00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2</w:t>
      </w:r>
      <w:r w:rsidR="007C1974">
        <w:rPr>
          <w:rFonts w:ascii="Times New Roman" w:hAnsi="Times New Roman" w:cs="Times New Roman"/>
          <w:sz w:val="24"/>
          <w:szCs w:val="24"/>
        </w:rPr>
        <w:t>6</w:t>
      </w:r>
      <w:r w:rsidRPr="00452B13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r w:rsidR="00930AE3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452B13">
        <w:rPr>
          <w:rFonts w:ascii="Times New Roman" w:hAnsi="Times New Roman" w:cs="Times New Roman"/>
          <w:sz w:val="24"/>
          <w:szCs w:val="24"/>
        </w:rPr>
        <w:t xml:space="preserve">несоответствия производимых членом Ассоциации расходов целям предоставления займа, </w:t>
      </w:r>
      <w:r w:rsidR="007C1974" w:rsidRPr="009F3D54">
        <w:rPr>
          <w:rFonts w:ascii="Times New Roman" w:hAnsi="Times New Roman" w:cs="Times New Roman"/>
          <w:color w:val="444444"/>
          <w:spacing w:val="3"/>
          <w:sz w:val="24"/>
          <w:szCs w:val="24"/>
        </w:rPr>
        <w:t xml:space="preserve">при нарушении им обязанностей, предусмотренных пунктом </w:t>
      </w:r>
      <w:r w:rsidR="007C1974">
        <w:rPr>
          <w:rFonts w:ascii="Times New Roman" w:hAnsi="Times New Roman" w:cs="Times New Roman"/>
          <w:color w:val="444444"/>
          <w:spacing w:val="3"/>
          <w:sz w:val="24"/>
          <w:szCs w:val="24"/>
        </w:rPr>
        <w:t>23</w:t>
      </w:r>
      <w:r w:rsidR="007C1974" w:rsidRPr="009F3D54">
        <w:rPr>
          <w:rFonts w:ascii="Times New Roman" w:hAnsi="Times New Roman" w:cs="Times New Roman"/>
          <w:color w:val="444444"/>
          <w:spacing w:val="3"/>
          <w:sz w:val="24"/>
          <w:szCs w:val="24"/>
        </w:rPr>
        <w:t xml:space="preserve"> настоящего </w:t>
      </w:r>
      <w:r w:rsidR="007C1974">
        <w:rPr>
          <w:rFonts w:ascii="Times New Roman" w:hAnsi="Times New Roman" w:cs="Times New Roman"/>
          <w:color w:val="444444"/>
          <w:spacing w:val="3"/>
          <w:sz w:val="24"/>
          <w:szCs w:val="24"/>
        </w:rPr>
        <w:t>Положения</w:t>
      </w:r>
      <w:r w:rsidR="007C1974" w:rsidRPr="009F3D54">
        <w:rPr>
          <w:rFonts w:ascii="Times New Roman" w:hAnsi="Times New Roman" w:cs="Times New Roman"/>
          <w:color w:val="444444"/>
          <w:spacing w:val="3"/>
          <w:sz w:val="24"/>
          <w:szCs w:val="24"/>
        </w:rPr>
        <w:t>,</w:t>
      </w:r>
      <w:r w:rsidR="007C1974" w:rsidRPr="007C1974">
        <w:rPr>
          <w:rFonts w:ascii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 w:rsidR="007C1974" w:rsidRPr="009F3D54">
        <w:rPr>
          <w:rFonts w:ascii="Times New Roman" w:hAnsi="Times New Roman" w:cs="Times New Roman"/>
          <w:color w:val="444444"/>
          <w:spacing w:val="3"/>
          <w:sz w:val="24"/>
          <w:szCs w:val="24"/>
        </w:rPr>
        <w:t>а также в иных случаях, предусмотренных договором займа,</w:t>
      </w:r>
      <w:r w:rsidR="007C1974">
        <w:rPr>
          <w:rFonts w:ascii="Times New Roman" w:hAnsi="Times New Roman" w:cs="Times New Roman"/>
          <w:color w:val="444444"/>
          <w:spacing w:val="3"/>
          <w:sz w:val="24"/>
          <w:szCs w:val="24"/>
        </w:rPr>
        <w:t xml:space="preserve"> </w:t>
      </w:r>
      <w:r w:rsidR="0046179A" w:rsidRPr="00452B13">
        <w:rPr>
          <w:rFonts w:ascii="Times New Roman" w:hAnsi="Times New Roman" w:cs="Times New Roman"/>
          <w:sz w:val="24"/>
          <w:szCs w:val="24"/>
        </w:rPr>
        <w:t>Правление</w:t>
      </w:r>
      <w:r w:rsidRPr="00452B13">
        <w:rPr>
          <w:rFonts w:ascii="Times New Roman" w:hAnsi="Times New Roman" w:cs="Times New Roman"/>
          <w:sz w:val="24"/>
          <w:szCs w:val="24"/>
        </w:rPr>
        <w:t xml:space="preserve"> Ассоциации не позднее 3 (трех) </w:t>
      </w:r>
      <w:r w:rsidR="007C197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52B13">
        <w:rPr>
          <w:rFonts w:ascii="Times New Roman" w:hAnsi="Times New Roman" w:cs="Times New Roman"/>
          <w:sz w:val="24"/>
          <w:szCs w:val="24"/>
        </w:rPr>
        <w:t xml:space="preserve">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Генеральный директор Ассоциации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B534F6" w:rsidRPr="00B534F6">
        <w:rPr>
          <w:rFonts w:ascii="Times New Roman" w:hAnsi="Times New Roman" w:cs="Times New Roman"/>
          <w:sz w:val="24"/>
          <w:szCs w:val="24"/>
        </w:rPr>
        <w:t xml:space="preserve"> </w:t>
      </w:r>
      <w:r w:rsidR="00B534F6" w:rsidRPr="00452B13">
        <w:rPr>
          <w:rFonts w:ascii="Times New Roman" w:hAnsi="Times New Roman" w:cs="Times New Roman"/>
          <w:sz w:val="24"/>
          <w:szCs w:val="24"/>
        </w:rPr>
        <w:t>Ассоциации</w:t>
      </w:r>
      <w:r w:rsidR="00B20B08">
        <w:rPr>
          <w:rFonts w:ascii="Times New Roman" w:hAnsi="Times New Roman" w:cs="Times New Roman"/>
          <w:sz w:val="24"/>
          <w:szCs w:val="24"/>
        </w:rPr>
        <w:t xml:space="preserve"> </w:t>
      </w:r>
      <w:r w:rsidRPr="00452B13">
        <w:rPr>
          <w:rFonts w:ascii="Times New Roman" w:hAnsi="Times New Roman" w:cs="Times New Roman"/>
          <w:sz w:val="24"/>
          <w:szCs w:val="24"/>
        </w:rPr>
        <w:t xml:space="preserve">требование о досрочном возврате суммы займа и процентов за пользование займом (далее - требование о возврате). </w:t>
      </w:r>
    </w:p>
    <w:p w14:paraId="6DCC755D" w14:textId="3B2AFDE5" w:rsidR="0046179A" w:rsidRPr="00452B13" w:rsidRDefault="007C1974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В случае невыполнения членом Ассоциации требования о возврате в установленный Ассоциацией срок Генеральный директор Ассоциации обращается в кредитные организации, указанные в подпункте «к» пункта 8 Положения,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(далее – требование о списании). </w:t>
      </w:r>
    </w:p>
    <w:p w14:paraId="57BF6359" w14:textId="6EF435E5" w:rsidR="0046179A" w:rsidRPr="00452B13" w:rsidRDefault="00804DE9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В случае непоступления, поступления средств предоставленного займа и процентов за пользование займом не в полном объеме в течение 5 </w:t>
      </w:r>
      <w:r w:rsidR="007C1974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рабочих дней со дня вручения требования о списании соответствующим кредитным организациям </w:t>
      </w:r>
      <w:r w:rsidR="007F4182" w:rsidRPr="00452B13">
        <w:rPr>
          <w:rFonts w:ascii="Times New Roman" w:hAnsi="Times New Roman" w:cs="Times New Roman"/>
          <w:sz w:val="24"/>
          <w:szCs w:val="24"/>
        </w:rPr>
        <w:t>Правление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Ассоциации принимает решение об обращении взыскания таких средств с предмета обеспечения исполнения обязательств по договору займа. </w:t>
      </w:r>
    </w:p>
    <w:p w14:paraId="64534331" w14:textId="75817AD0" w:rsidR="0046179A" w:rsidRPr="00452B13" w:rsidRDefault="00804DE9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</w:t>
      </w:r>
      <w:r w:rsidR="007C1974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CB143E" w:rsidRPr="00452B13">
        <w:rPr>
          <w:rFonts w:ascii="Times New Roman" w:hAnsi="Times New Roman" w:cs="Times New Roman"/>
          <w:sz w:val="24"/>
          <w:szCs w:val="24"/>
        </w:rPr>
        <w:t>Ассоциаци</w:t>
      </w:r>
      <w:r w:rsidR="007C1974">
        <w:rPr>
          <w:rFonts w:ascii="Times New Roman" w:hAnsi="Times New Roman" w:cs="Times New Roman"/>
          <w:sz w:val="24"/>
          <w:szCs w:val="24"/>
        </w:rPr>
        <w:t>и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саморегулируемых организаций, основанных на членстве лиц, осуществляющих строительство</w:t>
      </w:r>
      <w:r w:rsidR="00B534F6">
        <w:rPr>
          <w:rFonts w:ascii="Times New Roman" w:hAnsi="Times New Roman" w:cs="Times New Roman"/>
          <w:sz w:val="24"/>
          <w:szCs w:val="24"/>
        </w:rPr>
        <w:t>,</w:t>
      </w:r>
      <w:r w:rsidR="00167A1F">
        <w:rPr>
          <w:rFonts w:ascii="Times New Roman" w:hAnsi="Times New Roman" w:cs="Times New Roman"/>
          <w:sz w:val="24"/>
          <w:szCs w:val="24"/>
        </w:rPr>
        <w:t xml:space="preserve"> на бумажном носителе или в форме электронных документов (пакета электронных документов), подписанных с использованием усиленной электронной подписи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45A449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а) решения о предоставлении займов и копии документов, представленных </w:t>
      </w:r>
      <w:r w:rsidR="00B534F6">
        <w:rPr>
          <w:rFonts w:ascii="Times New Roman" w:hAnsi="Times New Roman" w:cs="Times New Roman"/>
          <w:sz w:val="24"/>
          <w:szCs w:val="24"/>
        </w:rPr>
        <w:t xml:space="preserve">заемщиком </w:t>
      </w:r>
      <w:r w:rsidRPr="00452B13">
        <w:rPr>
          <w:rFonts w:ascii="Times New Roman" w:hAnsi="Times New Roman" w:cs="Times New Roman"/>
          <w:sz w:val="24"/>
          <w:szCs w:val="24"/>
        </w:rPr>
        <w:t xml:space="preserve">в соответствии с подпунктом "м" пункта 8 настоящего Положения, - в течение 3 рабочих дней со дня принятия таких решений; </w:t>
      </w:r>
    </w:p>
    <w:p w14:paraId="2FBC7D88" w14:textId="77777777" w:rsidR="0046179A" w:rsidRPr="00452B13" w:rsidRDefault="00CB143E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 xml:space="preserve">б) 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за отчетным. </w:t>
      </w:r>
    </w:p>
    <w:p w14:paraId="6D288B4B" w14:textId="035183FD" w:rsidR="0046179A" w:rsidRPr="00452B13" w:rsidRDefault="001F6820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Приказом Генерального директора Ассоциации назначаются лица, ответственные за осуществление контроля за использованием средств займа, а также лица, ответственные за направление сведений, предусмотренных в настоящем Положении и Постановлении, в Национальное объединение саморегулируемых организаций, основанных на членстве лиц, осуществляющих строительство. </w:t>
      </w:r>
    </w:p>
    <w:p w14:paraId="4774A1A0" w14:textId="69412F4A" w:rsidR="0046179A" w:rsidRPr="00452B13" w:rsidRDefault="001F6820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предоставлении займа все расходы на определение оценки залогового имущества, регистрацию залога и иные расходы, необходимые для оформления займа, подлежат оплате за счет члена Ассоциации, претендующего на предоставление займа. </w:t>
      </w:r>
    </w:p>
    <w:p w14:paraId="41F5352E" w14:textId="2E190AE8" w:rsidR="0046179A" w:rsidRPr="00452B13" w:rsidRDefault="001F6820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B143E" w:rsidRPr="00452B13">
        <w:rPr>
          <w:rFonts w:ascii="Times New Roman" w:hAnsi="Times New Roman" w:cs="Times New Roman"/>
          <w:sz w:val="24"/>
          <w:szCs w:val="24"/>
        </w:rPr>
        <w:t>. Заемщик обязан возвратить Ассоциации сумму займа</w:t>
      </w:r>
      <w:r w:rsidR="00233BCB" w:rsidRPr="00233BCB">
        <w:rPr>
          <w:rFonts w:ascii="Times New Roman" w:hAnsi="Times New Roman" w:cs="Times New Roman"/>
          <w:sz w:val="24"/>
          <w:szCs w:val="24"/>
        </w:rPr>
        <w:t xml:space="preserve"> </w:t>
      </w:r>
      <w:r w:rsidR="00233BCB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</w:t>
      </w:r>
      <w:r w:rsidR="00233BCB" w:rsidRPr="00452B13">
        <w:rPr>
          <w:rFonts w:ascii="Times New Roman" w:hAnsi="Times New Roman" w:cs="Times New Roman"/>
          <w:sz w:val="24"/>
          <w:szCs w:val="24"/>
        </w:rPr>
        <w:t>Ассоциации</w:t>
      </w:r>
      <w:r w:rsidR="00233BCB">
        <w:rPr>
          <w:rFonts w:ascii="Times New Roman" w:hAnsi="Times New Roman" w:cs="Times New Roman"/>
          <w:sz w:val="24"/>
          <w:szCs w:val="24"/>
        </w:rPr>
        <w:t>, открытый для размещения средств компенсационного фонда обеспечения договорных обязательств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 в срок и в порядке, которые предусмотрены настоящим Положением и договором займа, заключенным между Ассоциацией (Заимодавец) и членом Ассоциации (Заемщик)</w:t>
      </w:r>
      <w:r w:rsidR="00233BCB">
        <w:rPr>
          <w:rFonts w:ascii="Times New Roman" w:hAnsi="Times New Roman" w:cs="Times New Roman"/>
          <w:sz w:val="24"/>
          <w:szCs w:val="24"/>
        </w:rPr>
        <w:t>.</w:t>
      </w:r>
    </w:p>
    <w:p w14:paraId="3CB38FB0" w14:textId="77777777" w:rsidR="0046179A" w:rsidRPr="00452B13" w:rsidRDefault="00CB143E" w:rsidP="00077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B13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14:paraId="4F9C267B" w14:textId="77777777"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29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Настоящее Положение, а также внесение изменений и дополнений в него утверждаются решением Общего Собрания членов Ассоциации и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Федерации. </w:t>
      </w:r>
    </w:p>
    <w:p w14:paraId="347D2AD4" w14:textId="77777777" w:rsidR="0046179A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30</w:t>
      </w:r>
      <w:r w:rsidR="00CB143E" w:rsidRPr="00452B13">
        <w:rPr>
          <w:rFonts w:ascii="Times New Roman" w:hAnsi="Times New Roman" w:cs="Times New Roman"/>
          <w:sz w:val="24"/>
          <w:szCs w:val="24"/>
        </w:rPr>
        <w:t xml:space="preserve">. В срок не позднее 3 (трех) рабочих дней со дня принятия настоящее Положение подлежит размещению на сайте Ассоциации в сети Интернет. </w:t>
      </w:r>
    </w:p>
    <w:p w14:paraId="34F24502" w14:textId="4FB63AF0" w:rsidR="007D3A5E" w:rsidRPr="00452B13" w:rsidRDefault="0046179A" w:rsidP="0007795E">
      <w:pPr>
        <w:jc w:val="both"/>
        <w:rPr>
          <w:rFonts w:ascii="Times New Roman" w:hAnsi="Times New Roman" w:cs="Times New Roman"/>
          <w:sz w:val="24"/>
          <w:szCs w:val="24"/>
        </w:rPr>
      </w:pPr>
      <w:r w:rsidRPr="00452B13">
        <w:rPr>
          <w:rFonts w:ascii="Times New Roman" w:hAnsi="Times New Roman" w:cs="Times New Roman"/>
          <w:sz w:val="24"/>
          <w:szCs w:val="24"/>
        </w:rPr>
        <w:t>3</w:t>
      </w:r>
      <w:r w:rsidR="00B20B08">
        <w:rPr>
          <w:rFonts w:ascii="Times New Roman" w:hAnsi="Times New Roman" w:cs="Times New Roman"/>
          <w:sz w:val="24"/>
          <w:szCs w:val="24"/>
        </w:rPr>
        <w:t>1</w:t>
      </w:r>
      <w:r w:rsidR="00CB143E" w:rsidRPr="00452B13">
        <w:rPr>
          <w:rFonts w:ascii="Times New Roman" w:hAnsi="Times New Roman" w:cs="Times New Roman"/>
          <w:sz w:val="24"/>
          <w:szCs w:val="24"/>
        </w:rPr>
        <w:t>. Ассоциация хранит заявление члена Ассоциации на получение займа с приложением документов, решения о предоставлении суммы займа, копии договоров займа, договоров об обеспечении исполнения обязательств заёмщика по договору займа, а также иные документы, полученные в результате осуществления контроля за использованием средств займа, в деле члена Ассоциации</w:t>
      </w:r>
      <w:r w:rsidR="00A56087">
        <w:rPr>
          <w:rFonts w:ascii="Times New Roman" w:hAnsi="Times New Roman" w:cs="Times New Roman"/>
          <w:sz w:val="24"/>
          <w:szCs w:val="24"/>
        </w:rPr>
        <w:t>.</w:t>
      </w:r>
    </w:p>
    <w:sectPr w:rsidR="007D3A5E" w:rsidRPr="00452B13" w:rsidSect="00452B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3E"/>
    <w:rsid w:val="00035D42"/>
    <w:rsid w:val="0007795E"/>
    <w:rsid w:val="000914B5"/>
    <w:rsid w:val="00123A8C"/>
    <w:rsid w:val="00127860"/>
    <w:rsid w:val="00167A1F"/>
    <w:rsid w:val="0017512C"/>
    <w:rsid w:val="001778DD"/>
    <w:rsid w:val="001A4F4C"/>
    <w:rsid w:val="001D4632"/>
    <w:rsid w:val="001F6820"/>
    <w:rsid w:val="00233BCB"/>
    <w:rsid w:val="002C15CF"/>
    <w:rsid w:val="00324C5B"/>
    <w:rsid w:val="00382CDA"/>
    <w:rsid w:val="00394401"/>
    <w:rsid w:val="00420A69"/>
    <w:rsid w:val="00452B13"/>
    <w:rsid w:val="0046179A"/>
    <w:rsid w:val="004F13A9"/>
    <w:rsid w:val="005836DB"/>
    <w:rsid w:val="006028B5"/>
    <w:rsid w:val="00605ADD"/>
    <w:rsid w:val="00606B43"/>
    <w:rsid w:val="00623E3A"/>
    <w:rsid w:val="00677F91"/>
    <w:rsid w:val="006E6C52"/>
    <w:rsid w:val="00702EB9"/>
    <w:rsid w:val="00704C88"/>
    <w:rsid w:val="007A2C75"/>
    <w:rsid w:val="007B0132"/>
    <w:rsid w:val="007C1974"/>
    <w:rsid w:val="007D3A5E"/>
    <w:rsid w:val="007F4182"/>
    <w:rsid w:val="00804DE9"/>
    <w:rsid w:val="00856DF7"/>
    <w:rsid w:val="00866D8A"/>
    <w:rsid w:val="008D13E7"/>
    <w:rsid w:val="00930AE3"/>
    <w:rsid w:val="0097446C"/>
    <w:rsid w:val="009A2025"/>
    <w:rsid w:val="009D7756"/>
    <w:rsid w:val="00A56087"/>
    <w:rsid w:val="00AD33BB"/>
    <w:rsid w:val="00B20B08"/>
    <w:rsid w:val="00B534F6"/>
    <w:rsid w:val="00B56E13"/>
    <w:rsid w:val="00B92175"/>
    <w:rsid w:val="00BF020E"/>
    <w:rsid w:val="00C64DAD"/>
    <w:rsid w:val="00C83AB7"/>
    <w:rsid w:val="00CB143E"/>
    <w:rsid w:val="00CE7A66"/>
    <w:rsid w:val="00D73ACD"/>
    <w:rsid w:val="00DF2430"/>
    <w:rsid w:val="00E21B27"/>
    <w:rsid w:val="00E95654"/>
    <w:rsid w:val="00EA1DD2"/>
    <w:rsid w:val="00F73572"/>
    <w:rsid w:val="00F91465"/>
    <w:rsid w:val="00FB5F1F"/>
    <w:rsid w:val="00FD0715"/>
    <w:rsid w:val="00FE03B5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893D"/>
  <w15:chartTrackingRefBased/>
  <w15:docId w15:val="{8CAAB8AA-AAF5-4D22-BD4B-5F8133CC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D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B56E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6E1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6E13"/>
    <w:rPr>
      <w:rFonts w:ascii="Calibri" w:eastAsia="Calibri" w:hAnsi="Calibri" w:cs="Times New Roman"/>
      <w:sz w:val="20"/>
      <w:szCs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4C88"/>
    <w:pPr>
      <w:spacing w:after="160"/>
    </w:pPr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4C88"/>
    <w:rPr>
      <w:rFonts w:ascii="Calibri" w:eastAsia="Calibri" w:hAnsi="Calibri" w:cs="Times New Roman"/>
      <w:b/>
      <w:bCs/>
      <w:sz w:val="20"/>
      <w:szCs w:val="20"/>
      <w:lang w:val="en-US" w:bidi="en-US"/>
    </w:rPr>
  </w:style>
  <w:style w:type="paragraph" w:styleId="aa">
    <w:name w:val="Revision"/>
    <w:hidden/>
    <w:uiPriority w:val="99"/>
    <w:semiHidden/>
    <w:rsid w:val="00C83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24EB-C35D-4C34-BF38-D24DF004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Суховеев М.С.</dc:creator>
  <cp:keywords/>
  <dc:description/>
  <cp:lastModifiedBy>Суховеев М.С.</cp:lastModifiedBy>
  <cp:revision>2</cp:revision>
  <cp:lastPrinted>2020-08-25T06:22:00Z</cp:lastPrinted>
  <dcterms:created xsi:type="dcterms:W3CDTF">2020-09-16T13:58:00Z</dcterms:created>
  <dcterms:modified xsi:type="dcterms:W3CDTF">2020-09-16T13:58:00Z</dcterms:modified>
</cp:coreProperties>
</file>