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01016A" w:rsidRPr="00143A14">
        <w:rPr>
          <w:rFonts w:ascii="Times New Roman" w:hAnsi="Times New Roman"/>
          <w:b/>
        </w:rPr>
        <w:t>3</w:t>
      </w:r>
      <w:r w:rsidR="00C85EE1">
        <w:rPr>
          <w:rFonts w:ascii="Times New Roman" w:hAnsi="Times New Roman"/>
          <w:b/>
        </w:rPr>
        <w:t>9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</w:t>
      </w:r>
      <w:r w:rsidR="002C409B">
        <w:rPr>
          <w:rFonts w:ascii="Times New Roman" w:hAnsi="Times New Roman"/>
          <w:b/>
        </w:rPr>
        <w:t xml:space="preserve">      </w:t>
      </w:r>
      <w:r w:rsidR="00D453F3">
        <w:rPr>
          <w:rFonts w:ascii="Times New Roman" w:hAnsi="Times New Roman"/>
          <w:b/>
        </w:rPr>
        <w:t xml:space="preserve">   </w:t>
      </w:r>
      <w:r w:rsidR="003D2D4E" w:rsidRPr="00143A14">
        <w:rPr>
          <w:rFonts w:ascii="Times New Roman" w:hAnsi="Times New Roman"/>
          <w:b/>
        </w:rPr>
        <w:t>«</w:t>
      </w:r>
      <w:r w:rsidR="00C85EE1">
        <w:rPr>
          <w:rFonts w:ascii="Times New Roman" w:hAnsi="Times New Roman"/>
          <w:b/>
        </w:rPr>
        <w:t>14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F41500">
        <w:rPr>
          <w:rFonts w:ascii="Times New Roman" w:hAnsi="Times New Roman"/>
          <w:b/>
        </w:rPr>
        <w:t>ноября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16540A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 xml:space="preserve">резидент ООО СФПСК «Щит». </w:t>
      </w:r>
    </w:p>
    <w:p w:rsidR="004814B2" w:rsidRDefault="004814B2" w:rsidP="0016540A">
      <w:pPr>
        <w:spacing w:after="0" w:line="240" w:lineRule="auto"/>
        <w:jc w:val="both"/>
        <w:rPr>
          <w:rFonts w:ascii="Times New Roman" w:hAnsi="Times New Roman"/>
        </w:rPr>
      </w:pPr>
    </w:p>
    <w:p w:rsidR="0016540A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Приглашены:</w:t>
      </w: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DF0BF9">
        <w:rPr>
          <w:rFonts w:ascii="Times New Roman" w:hAnsi="Times New Roman"/>
        </w:rPr>
        <w:t xml:space="preserve">первый заместитель Генерального директора НП СРО «ОСС» Новиков Ю.П., помощник Генерального директора НП СРО «ОСС» Яковлева А.А., </w:t>
      </w:r>
      <w:r w:rsidR="006771F8" w:rsidRPr="00143A14">
        <w:rPr>
          <w:rFonts w:ascii="Times New Roman" w:hAnsi="Times New Roman"/>
        </w:rPr>
        <w:t xml:space="preserve"> </w:t>
      </w:r>
      <w:r w:rsidR="00DF0BF9">
        <w:rPr>
          <w:rFonts w:ascii="Times New Roman" w:hAnsi="Times New Roman"/>
        </w:rPr>
        <w:t xml:space="preserve">юрисконсульт НП СРО «ОСС» Сергеев Д.В.,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 xml:space="preserve">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</w:t>
      </w:r>
      <w:r w:rsidR="009555D9">
        <w:rPr>
          <w:rFonts w:ascii="Times New Roman" w:hAnsi="Times New Roman"/>
        </w:rPr>
        <w:t xml:space="preserve"> приостановлении</w:t>
      </w:r>
      <w:r w:rsidR="00FB3984">
        <w:rPr>
          <w:rFonts w:ascii="Times New Roman" w:hAnsi="Times New Roman"/>
        </w:rPr>
        <w:t xml:space="preserve"> действия Свидетельств о допуске членов НП СРО «ОСС».</w:t>
      </w:r>
      <w:r w:rsidRPr="00143A14">
        <w:rPr>
          <w:rFonts w:ascii="Times New Roman" w:hAnsi="Times New Roman"/>
        </w:rPr>
        <w:t xml:space="preserve"> 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r w:rsidR="00FB3984">
        <w:rPr>
          <w:rFonts w:ascii="Times New Roman" w:hAnsi="Times New Roman"/>
          <w:b/>
          <w:i/>
        </w:rPr>
        <w:t>Яковлева А.А.</w:t>
      </w:r>
    </w:p>
    <w:p w:rsidR="007108B0" w:rsidRPr="00B037B8" w:rsidRDefault="007108B0" w:rsidP="007108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B037B8">
        <w:rPr>
          <w:rFonts w:ascii="Times New Roman" w:hAnsi="Times New Roman"/>
        </w:rPr>
        <w:t xml:space="preserve">О </w:t>
      </w:r>
      <w:r w:rsidR="00DF0BF9" w:rsidRPr="00B037B8">
        <w:rPr>
          <w:rFonts w:ascii="Times New Roman" w:hAnsi="Times New Roman"/>
        </w:rPr>
        <w:t xml:space="preserve">Третейских судах в системе </w:t>
      </w:r>
      <w:r w:rsidRPr="00B037B8">
        <w:rPr>
          <w:rFonts w:ascii="Times New Roman" w:hAnsi="Times New Roman"/>
        </w:rPr>
        <w:t>СРО</w:t>
      </w:r>
      <w:r w:rsidR="00DF0BF9" w:rsidRPr="00B037B8">
        <w:rPr>
          <w:rFonts w:ascii="Times New Roman" w:hAnsi="Times New Roman"/>
        </w:rPr>
        <w:t>.</w:t>
      </w:r>
    </w:p>
    <w:p w:rsidR="007108B0" w:rsidRDefault="007108B0" w:rsidP="007108B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A717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r w:rsidR="00DF0BF9">
        <w:rPr>
          <w:rFonts w:ascii="Times New Roman" w:hAnsi="Times New Roman"/>
          <w:b/>
          <w:i/>
          <w:sz w:val="24"/>
          <w:szCs w:val="24"/>
        </w:rPr>
        <w:t>Новиков Ю.П.</w:t>
      </w:r>
    </w:p>
    <w:p w:rsidR="00DF0BF9" w:rsidRDefault="00DF0BF9" w:rsidP="00DF0BF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компенсационного фонда НП СРО «ОСС» в банковской системе.</w:t>
      </w:r>
    </w:p>
    <w:p w:rsidR="00DF0BF9" w:rsidRDefault="00DF0BF9" w:rsidP="00DF0BF9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A717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r>
        <w:rPr>
          <w:rFonts w:ascii="Times New Roman" w:hAnsi="Times New Roman"/>
          <w:b/>
          <w:i/>
          <w:sz w:val="24"/>
          <w:szCs w:val="24"/>
        </w:rPr>
        <w:t>Прохоров А.Д.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C654B0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AB07CC" w:rsidRDefault="00F0543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</w:t>
      </w:r>
      <w:r w:rsidR="004B0800" w:rsidRPr="00143A14">
        <w:rPr>
          <w:rFonts w:ascii="Times New Roman" w:hAnsi="Times New Roman"/>
          <w:b/>
        </w:rPr>
        <w:t xml:space="preserve">По </w:t>
      </w:r>
      <w:r w:rsidR="00B64DA0">
        <w:rPr>
          <w:rFonts w:ascii="Times New Roman" w:hAnsi="Times New Roman"/>
          <w:b/>
        </w:rPr>
        <w:t>первому</w:t>
      </w:r>
      <w:r w:rsidR="004B0800" w:rsidRPr="00143A14">
        <w:rPr>
          <w:rFonts w:ascii="Times New Roman" w:hAnsi="Times New Roman"/>
          <w:b/>
        </w:rPr>
        <w:t xml:space="preserve"> вопросу выступил</w:t>
      </w:r>
      <w:r w:rsidR="00FB3984">
        <w:rPr>
          <w:rFonts w:ascii="Times New Roman" w:hAnsi="Times New Roman"/>
          <w:b/>
        </w:rPr>
        <w:t>а</w:t>
      </w:r>
      <w:r w:rsidR="004B0800" w:rsidRPr="00143A14">
        <w:rPr>
          <w:rFonts w:ascii="Times New Roman" w:hAnsi="Times New Roman"/>
          <w:b/>
        </w:rPr>
        <w:t xml:space="preserve"> </w:t>
      </w:r>
      <w:r w:rsidR="00FB3984">
        <w:rPr>
          <w:rFonts w:ascii="Times New Roman" w:hAnsi="Times New Roman"/>
          <w:b/>
        </w:rPr>
        <w:t>помощник Генерального директора</w:t>
      </w:r>
      <w:r w:rsidR="00DF0BF9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r w:rsidR="00FB3984">
        <w:rPr>
          <w:rFonts w:ascii="Times New Roman" w:hAnsi="Times New Roman"/>
          <w:b/>
        </w:rPr>
        <w:t>Яковлева А.А.</w:t>
      </w:r>
      <w:r w:rsidR="00433A4D">
        <w:rPr>
          <w:rFonts w:ascii="Times New Roman" w:hAnsi="Times New Roman"/>
          <w:b/>
        </w:rPr>
        <w:t xml:space="preserve">, </w:t>
      </w:r>
      <w:proofErr w:type="gramStart"/>
      <w:r w:rsidR="00433A4D">
        <w:rPr>
          <w:rFonts w:ascii="Times New Roman" w:hAnsi="Times New Roman"/>
        </w:rPr>
        <w:t>которая</w:t>
      </w:r>
      <w:proofErr w:type="gramEnd"/>
      <w:r w:rsidR="00433A4D">
        <w:rPr>
          <w:rFonts w:ascii="Times New Roman" w:hAnsi="Times New Roman"/>
        </w:rPr>
        <w:t xml:space="preserve"> сообщила, что на рассмотрение Правления о приостановлении действия Свидетельства о допуске представляется ООО «</w:t>
      </w:r>
      <w:proofErr w:type="spellStart"/>
      <w:r w:rsidR="00AB07CC">
        <w:rPr>
          <w:rFonts w:ascii="Times New Roman" w:hAnsi="Times New Roman"/>
        </w:rPr>
        <w:t>СтройРитм</w:t>
      </w:r>
      <w:proofErr w:type="spellEnd"/>
      <w:r w:rsidR="00AB07CC">
        <w:rPr>
          <w:rFonts w:ascii="Times New Roman" w:hAnsi="Times New Roman"/>
        </w:rPr>
        <w:t>» (№152).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DD3FDE" w:rsidRPr="00AB07CC" w:rsidRDefault="00AB07CC" w:rsidP="00DD3FD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</w:t>
      </w:r>
      <w:r w:rsidR="004B0800" w:rsidRPr="00AB0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</w:t>
      </w:r>
      <w:r w:rsidR="006C52C7">
        <w:rPr>
          <w:rFonts w:ascii="Times New Roman" w:hAnsi="Times New Roman"/>
        </w:rPr>
        <w:t xml:space="preserve"> ответственности, отсутствует повышение квалификации у 8 специалистов, </w:t>
      </w:r>
      <w:r w:rsidR="001A6A7A">
        <w:rPr>
          <w:rFonts w:ascii="Times New Roman" w:hAnsi="Times New Roman"/>
        </w:rPr>
        <w:t>долг</w:t>
      </w:r>
      <w:r w:rsidR="006C52C7">
        <w:rPr>
          <w:rFonts w:ascii="Times New Roman" w:hAnsi="Times New Roman"/>
        </w:rPr>
        <w:t xml:space="preserve"> по членским взносам составляет 117,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DA6ABC" w:rsidRDefault="004B0800" w:rsidP="00DA6ABC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 w:rsidR="00AA5A6B">
        <w:rPr>
          <w:rFonts w:ascii="Times New Roman" w:hAnsi="Times New Roman"/>
        </w:rPr>
        <w:t>1. Применить к члену НП СРО «ОСС» ООО «</w:t>
      </w:r>
      <w:proofErr w:type="spellStart"/>
      <w:r w:rsidR="00AA5A6B">
        <w:rPr>
          <w:rFonts w:ascii="Times New Roman" w:hAnsi="Times New Roman"/>
        </w:rPr>
        <w:t>СтройРитм</w:t>
      </w:r>
      <w:proofErr w:type="spellEnd"/>
      <w:r w:rsidR="00AA5A6B">
        <w:rPr>
          <w:rFonts w:ascii="Times New Roman" w:hAnsi="Times New Roman"/>
        </w:rPr>
        <w:t xml:space="preserve">» меру дисциплинарного воздействия в виде </w:t>
      </w:r>
      <w:r w:rsidR="00AA5A6B">
        <w:rPr>
          <w:rFonts w:ascii="Times New Roman" w:hAnsi="Times New Roman"/>
          <w:b/>
        </w:rPr>
        <w:t xml:space="preserve">приостановления </w:t>
      </w:r>
      <w:r w:rsidR="00AA5A6B"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</w:t>
      </w:r>
      <w:r w:rsidR="00E62011">
        <w:rPr>
          <w:rFonts w:ascii="Times New Roman" w:hAnsi="Times New Roman"/>
        </w:rPr>
        <w:t xml:space="preserve"> </w:t>
      </w:r>
      <w:r w:rsidR="00AA5A6B">
        <w:rPr>
          <w:rFonts w:ascii="Times New Roman" w:hAnsi="Times New Roman"/>
        </w:rPr>
        <w:t>№ 0152</w:t>
      </w:r>
      <w:r w:rsidR="00E62011">
        <w:rPr>
          <w:rFonts w:ascii="Times New Roman" w:hAnsi="Times New Roman"/>
        </w:rPr>
        <w:t>.03-</w:t>
      </w:r>
      <w:r w:rsidR="00AA5A6B">
        <w:rPr>
          <w:rFonts w:ascii="Times New Roman" w:hAnsi="Times New Roman"/>
        </w:rPr>
        <w:t>2010-6731071449</w:t>
      </w:r>
      <w:r w:rsidR="00BE404D">
        <w:rPr>
          <w:rFonts w:ascii="Times New Roman" w:hAnsi="Times New Roman"/>
        </w:rPr>
        <w:t>-</w:t>
      </w:r>
      <w:r w:rsidR="00AA5A6B">
        <w:rPr>
          <w:rFonts w:ascii="Times New Roman" w:hAnsi="Times New Roman"/>
        </w:rPr>
        <w:t>С-</w:t>
      </w:r>
      <w:r w:rsidR="00E62011">
        <w:rPr>
          <w:rFonts w:ascii="Times New Roman" w:hAnsi="Times New Roman"/>
        </w:rPr>
        <w:t>110</w:t>
      </w:r>
      <w:r w:rsidR="00AA5A6B">
        <w:rPr>
          <w:rFonts w:ascii="Times New Roman" w:hAnsi="Times New Roman"/>
        </w:rPr>
        <w:t xml:space="preserve">  до 14 декабря 2013 года.</w:t>
      </w:r>
    </w:p>
    <w:p w:rsidR="00AA5A6B" w:rsidRDefault="00AA5A6B" w:rsidP="00DA6ABC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AA5A6B" w:rsidRPr="00AA5A6B" w:rsidRDefault="00AA5A6B" w:rsidP="00DA6ABC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</w:t>
      </w:r>
      <w:proofErr w:type="spellStart"/>
      <w:r>
        <w:rPr>
          <w:rFonts w:ascii="Times New Roman" w:hAnsi="Times New Roman"/>
        </w:rPr>
        <w:t>СтройРитм</w:t>
      </w:r>
      <w:proofErr w:type="spellEnd"/>
      <w:r>
        <w:rPr>
          <w:rFonts w:ascii="Times New Roman" w:hAnsi="Times New Roman"/>
        </w:rPr>
        <w:t>».</w:t>
      </w:r>
    </w:p>
    <w:p w:rsidR="0000069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7108B0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DF1C56" w:rsidRDefault="00DF1C56" w:rsidP="00DF1C5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  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="007108B0" w:rsidRPr="00177805">
        <w:rPr>
          <w:rFonts w:ascii="Times New Roman" w:hAnsi="Times New Roman"/>
          <w:b/>
        </w:rPr>
        <w:t xml:space="preserve"> </w:t>
      </w:r>
      <w:r w:rsidR="007108B0" w:rsidRPr="00177805">
        <w:rPr>
          <w:rFonts w:ascii="Times New Roman" w:hAnsi="Times New Roman"/>
        </w:rPr>
        <w:t>котор</w:t>
      </w:r>
      <w:r w:rsidR="0078554F">
        <w:rPr>
          <w:rFonts w:ascii="Times New Roman" w:hAnsi="Times New Roman"/>
        </w:rPr>
        <w:t>ая</w:t>
      </w:r>
      <w:r w:rsidR="007108B0"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СП в форме ООО «Союз-2000» (№153).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DF1C56" w:rsidRPr="00AB07CC" w:rsidRDefault="00DF1C56" w:rsidP="00DF1C5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4 специалистов, долг по членским взносам составляет 45,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DF1C56" w:rsidRDefault="00DF1C56" w:rsidP="00DF1C5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СП в форме ООО «Союз-2000»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 </w:t>
      </w:r>
      <w:r w:rsidR="00E62011">
        <w:rPr>
          <w:rFonts w:ascii="Times New Roman" w:hAnsi="Times New Roman"/>
        </w:rPr>
        <w:t>015</w:t>
      </w:r>
      <w:r w:rsidR="003D3FD9">
        <w:rPr>
          <w:rFonts w:ascii="Times New Roman" w:hAnsi="Times New Roman"/>
        </w:rPr>
        <w:t>3</w:t>
      </w:r>
      <w:r w:rsidR="0055401F">
        <w:rPr>
          <w:rFonts w:ascii="Times New Roman" w:hAnsi="Times New Roman"/>
        </w:rPr>
        <w:t>0</w:t>
      </w:r>
      <w:r w:rsidR="00E62011">
        <w:rPr>
          <w:rFonts w:ascii="Times New Roman" w:hAnsi="Times New Roman"/>
        </w:rPr>
        <w:t>.06-2012-6730034885-С-110  д</w:t>
      </w:r>
      <w:r>
        <w:rPr>
          <w:rFonts w:ascii="Times New Roman" w:hAnsi="Times New Roman"/>
        </w:rPr>
        <w:t>о 14 декабря 2013 года.</w:t>
      </w:r>
    </w:p>
    <w:p w:rsidR="00DF1C56" w:rsidRDefault="00DF1C56" w:rsidP="00DF1C5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DF1C56" w:rsidRPr="00AA5A6B" w:rsidRDefault="00DF1C56" w:rsidP="00DF1C5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Выписку из протокола № 39 от 14.11.2013г. направить </w:t>
      </w:r>
      <w:r w:rsidR="0078554F">
        <w:rPr>
          <w:rFonts w:ascii="Times New Roman" w:hAnsi="Times New Roman"/>
        </w:rPr>
        <w:t>СП в форме ООО «Союз-2000».</w:t>
      </w:r>
    </w:p>
    <w:p w:rsidR="007108B0" w:rsidRPr="00177805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DD3FDE" w:rsidRDefault="00DD3FDE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78554F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</w:rPr>
        <w:t xml:space="preserve">  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</w:t>
      </w:r>
      <w:proofErr w:type="spellStart"/>
      <w:r>
        <w:rPr>
          <w:rFonts w:ascii="Times New Roman" w:hAnsi="Times New Roman"/>
        </w:rPr>
        <w:t>Энергосервисная</w:t>
      </w:r>
      <w:proofErr w:type="spellEnd"/>
      <w:r>
        <w:rPr>
          <w:rFonts w:ascii="Times New Roman" w:hAnsi="Times New Roman"/>
        </w:rPr>
        <w:t xml:space="preserve"> компания ЗЭ-С» (№198).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78554F" w:rsidRPr="00AB07CC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7 специалистов, долг по членским взносам составляет 105,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78554F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Применить к члену НП СРО «ОСС»   ООО «</w:t>
      </w:r>
      <w:proofErr w:type="spellStart"/>
      <w:r>
        <w:rPr>
          <w:rFonts w:ascii="Times New Roman" w:hAnsi="Times New Roman"/>
        </w:rPr>
        <w:t>Энергосервисная</w:t>
      </w:r>
      <w:proofErr w:type="spellEnd"/>
      <w:r>
        <w:rPr>
          <w:rFonts w:ascii="Times New Roman" w:hAnsi="Times New Roman"/>
        </w:rPr>
        <w:t xml:space="preserve"> компания ЗЭ-С»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E62011">
        <w:rPr>
          <w:rFonts w:ascii="Times New Roman" w:hAnsi="Times New Roman"/>
        </w:rPr>
        <w:t xml:space="preserve"> 0198.02-2010-6730059382-С-110 </w:t>
      </w:r>
      <w:r>
        <w:rPr>
          <w:rFonts w:ascii="Times New Roman" w:hAnsi="Times New Roman"/>
        </w:rPr>
        <w:t>до 14 декабря 2013 года.</w:t>
      </w:r>
    </w:p>
    <w:p w:rsidR="0078554F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78554F" w:rsidRPr="00AA5A6B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</w:t>
      </w:r>
      <w:proofErr w:type="spellStart"/>
      <w:r>
        <w:rPr>
          <w:rFonts w:ascii="Times New Roman" w:hAnsi="Times New Roman"/>
        </w:rPr>
        <w:t>Энергосервисная</w:t>
      </w:r>
      <w:proofErr w:type="spellEnd"/>
      <w:r>
        <w:rPr>
          <w:rFonts w:ascii="Times New Roman" w:hAnsi="Times New Roman"/>
        </w:rPr>
        <w:t xml:space="preserve"> компания ЗЭ-С».</w:t>
      </w:r>
    </w:p>
    <w:p w:rsidR="0078554F" w:rsidRPr="00177805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78554F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4E20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«Строительная корпорация «</w:t>
      </w:r>
      <w:proofErr w:type="spellStart"/>
      <w:r>
        <w:rPr>
          <w:rFonts w:ascii="Times New Roman" w:hAnsi="Times New Roman"/>
        </w:rPr>
        <w:t>Смоленскстройподрядчик</w:t>
      </w:r>
      <w:proofErr w:type="spellEnd"/>
      <w:r>
        <w:rPr>
          <w:rFonts w:ascii="Times New Roman" w:hAnsi="Times New Roman"/>
        </w:rPr>
        <w:t>» (№ 233).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78554F" w:rsidRPr="00AB07CC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3 специалистов, долг по членским взносам составляет 81,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78554F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</w:t>
      </w:r>
      <w:r w:rsidR="00353B5A" w:rsidRPr="00353B5A">
        <w:rPr>
          <w:rFonts w:ascii="Times New Roman" w:hAnsi="Times New Roman"/>
        </w:rPr>
        <w:t xml:space="preserve"> </w:t>
      </w:r>
      <w:r w:rsidR="00353B5A">
        <w:rPr>
          <w:rFonts w:ascii="Times New Roman" w:hAnsi="Times New Roman"/>
        </w:rPr>
        <w:t>ООО «Строительная корпорация «</w:t>
      </w:r>
      <w:proofErr w:type="spellStart"/>
      <w:r w:rsidR="00353B5A">
        <w:rPr>
          <w:rFonts w:ascii="Times New Roman" w:hAnsi="Times New Roman"/>
        </w:rPr>
        <w:t>Смоленскстройподрядчик</w:t>
      </w:r>
      <w:proofErr w:type="spellEnd"/>
      <w:r w:rsidR="00353B5A">
        <w:rPr>
          <w:rFonts w:ascii="Times New Roman" w:hAnsi="Times New Roman"/>
        </w:rPr>
        <w:t>» м</w:t>
      </w:r>
      <w:r>
        <w:rPr>
          <w:rFonts w:ascii="Times New Roman" w:hAnsi="Times New Roman"/>
        </w:rPr>
        <w:t xml:space="preserve">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E62011">
        <w:rPr>
          <w:rFonts w:ascii="Times New Roman" w:hAnsi="Times New Roman"/>
        </w:rPr>
        <w:t xml:space="preserve">0233.02-2010-6731056666-С-110 </w:t>
      </w:r>
      <w:r>
        <w:rPr>
          <w:rFonts w:ascii="Times New Roman" w:hAnsi="Times New Roman"/>
        </w:rPr>
        <w:t>до 14 декабря 2013 года.</w:t>
      </w:r>
    </w:p>
    <w:p w:rsidR="0078554F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78554F" w:rsidRPr="00AA5A6B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Выписку из протокола № 39 от 14.11.2013г. направить </w:t>
      </w:r>
      <w:r w:rsidR="00353B5A">
        <w:rPr>
          <w:rFonts w:ascii="Times New Roman" w:hAnsi="Times New Roman"/>
        </w:rPr>
        <w:t>ООО «Строительная корпорация «</w:t>
      </w:r>
      <w:proofErr w:type="spellStart"/>
      <w:r w:rsidR="00353B5A">
        <w:rPr>
          <w:rFonts w:ascii="Times New Roman" w:hAnsi="Times New Roman"/>
        </w:rPr>
        <w:t>Смоленскстройподрядчик</w:t>
      </w:r>
      <w:proofErr w:type="spellEnd"/>
      <w:r w:rsidR="00353B5A">
        <w:rPr>
          <w:rFonts w:ascii="Times New Roman" w:hAnsi="Times New Roman"/>
        </w:rPr>
        <w:t>».</w:t>
      </w:r>
    </w:p>
    <w:p w:rsidR="0078554F" w:rsidRPr="00177805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</w:t>
      </w:r>
      <w:proofErr w:type="spellStart"/>
      <w:r>
        <w:rPr>
          <w:rFonts w:ascii="Times New Roman" w:hAnsi="Times New Roman"/>
        </w:rPr>
        <w:t>Смолэкосервис</w:t>
      </w:r>
      <w:proofErr w:type="spellEnd"/>
      <w:r>
        <w:rPr>
          <w:rFonts w:ascii="Times New Roman" w:hAnsi="Times New Roman"/>
        </w:rPr>
        <w:t>» (№ 259).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4E203E" w:rsidRPr="00AB07CC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lastRenderedPageBreak/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4 специалистов, долг по членским взносам составляет 73,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Применить к члену НП СРО «ОСС»  ООО «</w:t>
      </w:r>
      <w:proofErr w:type="spellStart"/>
      <w:r>
        <w:rPr>
          <w:rFonts w:ascii="Times New Roman" w:hAnsi="Times New Roman"/>
        </w:rPr>
        <w:t>Смолэкосервис</w:t>
      </w:r>
      <w:proofErr w:type="spellEnd"/>
      <w:r>
        <w:rPr>
          <w:rFonts w:ascii="Times New Roman" w:hAnsi="Times New Roman"/>
        </w:rPr>
        <w:t xml:space="preserve">»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E62011">
        <w:rPr>
          <w:rFonts w:ascii="Times New Roman" w:hAnsi="Times New Roman"/>
        </w:rPr>
        <w:t xml:space="preserve">0259.02-2010-67311059593-С-110 </w:t>
      </w:r>
      <w:r>
        <w:rPr>
          <w:rFonts w:ascii="Times New Roman" w:hAnsi="Times New Roman"/>
        </w:rPr>
        <w:t xml:space="preserve"> до 14 декабря 2013 года.</w:t>
      </w: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4E203E" w:rsidRPr="00AA5A6B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</w:t>
      </w:r>
      <w:proofErr w:type="spellStart"/>
      <w:r>
        <w:rPr>
          <w:rFonts w:ascii="Times New Roman" w:hAnsi="Times New Roman"/>
        </w:rPr>
        <w:t>Смолэкосервис</w:t>
      </w:r>
      <w:proofErr w:type="spellEnd"/>
      <w:r>
        <w:rPr>
          <w:rFonts w:ascii="Times New Roman" w:hAnsi="Times New Roman"/>
        </w:rPr>
        <w:t>».</w:t>
      </w:r>
    </w:p>
    <w:p w:rsidR="004E203E" w:rsidRPr="00177805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«ВАЮЛАР» (№ 266).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4E203E" w:rsidRPr="00AB07CC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3 специалистов, долг по членским взносам составляет 35,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 ООО «ВАЮЛАР»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 </w:t>
      </w:r>
      <w:r w:rsidR="00E62011">
        <w:rPr>
          <w:rFonts w:ascii="Times New Roman" w:hAnsi="Times New Roman"/>
        </w:rPr>
        <w:t xml:space="preserve">0266.02-2010-6731062518-С-110 </w:t>
      </w:r>
      <w:r>
        <w:rPr>
          <w:rFonts w:ascii="Times New Roman" w:hAnsi="Times New Roman"/>
        </w:rPr>
        <w:t>до 14 декабря 2013 года.</w:t>
      </w: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4E203E" w:rsidRPr="00AA5A6B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«ВАЮЛАР».</w:t>
      </w:r>
    </w:p>
    <w:p w:rsidR="004E203E" w:rsidRPr="00177805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Строительная Компания «Строй Транс» (№ 277).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4E203E" w:rsidRPr="00AB07CC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6 специалистов, долг по членским взносам составляет 103,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 ООО Строительная Компания «Строй Транс»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BB11D9">
        <w:rPr>
          <w:rFonts w:ascii="Times New Roman" w:hAnsi="Times New Roman"/>
        </w:rPr>
        <w:t xml:space="preserve">0277.02-2010-7713702291-С-110 </w:t>
      </w:r>
      <w:r>
        <w:rPr>
          <w:rFonts w:ascii="Times New Roman" w:hAnsi="Times New Roman"/>
        </w:rPr>
        <w:t>до 14 декабря 2013 года.</w:t>
      </w:r>
    </w:p>
    <w:p w:rsidR="004E203E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4E203E" w:rsidRPr="00AA5A6B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Выписку из протокола № 39 от 14.11.2013г. направить </w:t>
      </w:r>
      <w:r w:rsidR="00822EF0">
        <w:rPr>
          <w:rFonts w:ascii="Times New Roman" w:hAnsi="Times New Roman"/>
        </w:rPr>
        <w:t>ООО Строительная Компания «Строй Транс».</w:t>
      </w:r>
    </w:p>
    <w:p w:rsidR="004E203E" w:rsidRPr="00177805" w:rsidRDefault="004E203E" w:rsidP="004E203E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822EF0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«Крепость» (№ 304).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822EF0" w:rsidRPr="00AB07CC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8 специалистов, долг по членским взносам составляет 101,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822EF0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 ООО «Крепость» 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</w:t>
      </w:r>
      <w:r>
        <w:rPr>
          <w:rFonts w:ascii="Times New Roman" w:hAnsi="Times New Roman"/>
        </w:rPr>
        <w:lastRenderedPageBreak/>
        <w:t>безопасность объектов капитального строительства №</w:t>
      </w:r>
      <w:r w:rsidR="000629E9">
        <w:rPr>
          <w:rFonts w:ascii="Times New Roman" w:hAnsi="Times New Roman"/>
        </w:rPr>
        <w:t xml:space="preserve"> 0304.05-2012-6730024277-С-110  </w:t>
      </w:r>
      <w:r>
        <w:rPr>
          <w:rFonts w:ascii="Times New Roman" w:hAnsi="Times New Roman"/>
        </w:rPr>
        <w:t xml:space="preserve"> до 14 декабря 2013 года.</w:t>
      </w:r>
    </w:p>
    <w:p w:rsidR="00822EF0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822EF0" w:rsidRPr="00AA5A6B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«Крепость».</w:t>
      </w:r>
    </w:p>
    <w:p w:rsidR="00822EF0" w:rsidRPr="00177805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822EF0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</w:t>
      </w:r>
      <w:proofErr w:type="spellStart"/>
      <w:r>
        <w:rPr>
          <w:rFonts w:ascii="Times New Roman" w:hAnsi="Times New Roman"/>
        </w:rPr>
        <w:t>Инждорстрой</w:t>
      </w:r>
      <w:proofErr w:type="spellEnd"/>
      <w:r>
        <w:rPr>
          <w:rFonts w:ascii="Times New Roman" w:hAnsi="Times New Roman"/>
        </w:rPr>
        <w:t>» (№ 308).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822EF0" w:rsidRPr="00AB07CC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20 специалистов, долг по членским взносам составляет 65,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822EF0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Применить к члену НП СРО «ОСС»  ООО «</w:t>
      </w:r>
      <w:proofErr w:type="spellStart"/>
      <w:r>
        <w:rPr>
          <w:rFonts w:ascii="Times New Roman" w:hAnsi="Times New Roman"/>
        </w:rPr>
        <w:t>Инждорстрой</w:t>
      </w:r>
      <w:proofErr w:type="spellEnd"/>
      <w:r>
        <w:rPr>
          <w:rFonts w:ascii="Times New Roman" w:hAnsi="Times New Roman"/>
        </w:rPr>
        <w:t xml:space="preserve">»  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4754AF">
        <w:rPr>
          <w:rFonts w:ascii="Times New Roman" w:hAnsi="Times New Roman"/>
        </w:rPr>
        <w:t xml:space="preserve">0308.04-2012-6732004815-С-110  </w:t>
      </w:r>
      <w:r>
        <w:rPr>
          <w:rFonts w:ascii="Times New Roman" w:hAnsi="Times New Roman"/>
        </w:rPr>
        <w:t>до 14 декабря 2013 года.</w:t>
      </w:r>
    </w:p>
    <w:p w:rsidR="00822EF0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822EF0" w:rsidRPr="00AA5A6B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Выписку из протокола № 39 от 14.11.2013г. </w:t>
      </w:r>
      <w:r w:rsidR="00C524C3">
        <w:rPr>
          <w:rFonts w:ascii="Times New Roman" w:hAnsi="Times New Roman"/>
        </w:rPr>
        <w:t xml:space="preserve">направить </w:t>
      </w: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Инждорстрой</w:t>
      </w:r>
      <w:proofErr w:type="spellEnd"/>
      <w:r>
        <w:rPr>
          <w:rFonts w:ascii="Times New Roman" w:hAnsi="Times New Roman"/>
        </w:rPr>
        <w:t>».</w:t>
      </w:r>
    </w:p>
    <w:p w:rsidR="00822EF0" w:rsidRPr="00177805" w:rsidRDefault="00822EF0" w:rsidP="00822EF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C524C3" w:rsidRDefault="00C524C3" w:rsidP="00C524C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ЗАО «Дорожная специализированная передвижная механизированная колонна № 94» (№322).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C524C3" w:rsidRPr="00AB07CC" w:rsidRDefault="00C524C3" w:rsidP="00C524C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1 специалиста, долг по членским взносам составляет 65,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C524C3" w:rsidRDefault="00C524C3" w:rsidP="00C524C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</w:t>
      </w:r>
      <w:r w:rsidR="00D90C63">
        <w:rPr>
          <w:rFonts w:ascii="Times New Roman" w:hAnsi="Times New Roman"/>
        </w:rPr>
        <w:t xml:space="preserve">ЗАО «Дорожная специализированная передвижная механизированная колонна № 94» </w:t>
      </w:r>
      <w:r>
        <w:rPr>
          <w:rFonts w:ascii="Times New Roman" w:hAnsi="Times New Roman"/>
        </w:rPr>
        <w:t xml:space="preserve">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17791D">
        <w:rPr>
          <w:rFonts w:ascii="Times New Roman" w:hAnsi="Times New Roman"/>
        </w:rPr>
        <w:t xml:space="preserve"> 0322.01-2011-600045674-С-110  </w:t>
      </w:r>
      <w:r>
        <w:rPr>
          <w:rFonts w:ascii="Times New Roman" w:hAnsi="Times New Roman"/>
        </w:rPr>
        <w:t xml:space="preserve"> до 14 декабря 2013 года.</w:t>
      </w:r>
    </w:p>
    <w:p w:rsidR="00C524C3" w:rsidRDefault="00C524C3" w:rsidP="00C524C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C524C3" w:rsidRPr="00AA5A6B" w:rsidRDefault="00C524C3" w:rsidP="00C524C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ЗАО «Дорожная специализированная передвижная механизированная колонна № 94»</w:t>
      </w:r>
      <w:r w:rsidR="0017791D">
        <w:rPr>
          <w:rFonts w:ascii="Times New Roman" w:hAnsi="Times New Roman"/>
        </w:rPr>
        <w:t>.</w:t>
      </w:r>
    </w:p>
    <w:p w:rsidR="00C524C3" w:rsidRPr="00177805" w:rsidRDefault="00C524C3" w:rsidP="00C524C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>
        <w:rPr>
          <w:rFonts w:ascii="Times New Roman" w:hAnsi="Times New Roman"/>
        </w:rPr>
        <w:t>» (№ 336).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D90C63" w:rsidRPr="00AB07CC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5 специалистов, долг по членским взносам составляет 117,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Применить к члену НП СРО «ОСС»   ООО 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>
        <w:rPr>
          <w:rFonts w:ascii="Times New Roman" w:hAnsi="Times New Roman"/>
        </w:rPr>
        <w:t xml:space="preserve">»  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17791D">
        <w:rPr>
          <w:rFonts w:ascii="Times New Roman" w:hAnsi="Times New Roman"/>
        </w:rPr>
        <w:t xml:space="preserve">0336.01-2011-6732026463-С-110  </w:t>
      </w:r>
      <w:r>
        <w:rPr>
          <w:rFonts w:ascii="Times New Roman" w:hAnsi="Times New Roman"/>
        </w:rPr>
        <w:t xml:space="preserve">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D90C63" w:rsidRPr="00AA5A6B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</w:t>
      </w:r>
      <w:proofErr w:type="spellStart"/>
      <w:r>
        <w:rPr>
          <w:rFonts w:ascii="Times New Roman" w:hAnsi="Times New Roman"/>
        </w:rPr>
        <w:t>Русспецмонтаж</w:t>
      </w:r>
      <w:proofErr w:type="spellEnd"/>
      <w:r>
        <w:rPr>
          <w:rFonts w:ascii="Times New Roman" w:hAnsi="Times New Roman"/>
        </w:rPr>
        <w:t>».</w:t>
      </w:r>
    </w:p>
    <w:p w:rsidR="00D90C63" w:rsidRPr="00177805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«Вертикаль» (№ 347).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D90C63" w:rsidRPr="00AB07CC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2 специалистов, долг по членским взносам составляет 93,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 ООО «Вертикаль»  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C23FEC">
        <w:rPr>
          <w:rFonts w:ascii="Times New Roman" w:hAnsi="Times New Roman"/>
        </w:rPr>
        <w:t xml:space="preserve"> 0347.01-2011-6732029263-С-110  </w:t>
      </w:r>
      <w:r>
        <w:rPr>
          <w:rFonts w:ascii="Times New Roman" w:hAnsi="Times New Roman"/>
        </w:rPr>
        <w:t xml:space="preserve">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D90C63" w:rsidRPr="00AA5A6B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«Вертикаль».</w:t>
      </w:r>
    </w:p>
    <w:p w:rsidR="00D90C63" w:rsidRPr="00177805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>
        <w:rPr>
          <w:rFonts w:ascii="Times New Roman" w:hAnsi="Times New Roman"/>
        </w:rPr>
        <w:t>» (№ 382).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D90C63" w:rsidRPr="00AB07CC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8 специалистов, долг по членским взносам составляет 69,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1. Применить к члену НП СРО «ОСС»  ООО 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>
        <w:rPr>
          <w:rFonts w:ascii="Times New Roman" w:hAnsi="Times New Roman"/>
        </w:rPr>
        <w:t xml:space="preserve">»   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C23FEC">
        <w:rPr>
          <w:rFonts w:ascii="Times New Roman" w:hAnsi="Times New Roman"/>
        </w:rPr>
        <w:t>0382.01-2012-67320339649</w:t>
      </w:r>
      <w:r>
        <w:rPr>
          <w:rFonts w:ascii="Times New Roman" w:hAnsi="Times New Roman"/>
        </w:rPr>
        <w:t xml:space="preserve">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D90C63" w:rsidRPr="00AA5A6B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</w:t>
      </w:r>
      <w:proofErr w:type="spellStart"/>
      <w:r>
        <w:rPr>
          <w:rFonts w:ascii="Times New Roman" w:hAnsi="Times New Roman"/>
        </w:rPr>
        <w:t>Стройинвест</w:t>
      </w:r>
      <w:proofErr w:type="spellEnd"/>
      <w:r>
        <w:rPr>
          <w:rFonts w:ascii="Times New Roman" w:hAnsi="Times New Roman"/>
        </w:rPr>
        <w:t>».</w:t>
      </w:r>
    </w:p>
    <w:p w:rsidR="00D90C63" w:rsidRPr="00177805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>Слушали</w:t>
      </w:r>
      <w:r w:rsidRPr="00DF1C5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помощника Генерального директора </w:t>
      </w:r>
      <w:r w:rsidRPr="00143A14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 xml:space="preserve">Яковлеву А.А., </w:t>
      </w:r>
      <w:r w:rsidRPr="00177805"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ая</w:t>
      </w:r>
      <w:r w:rsidRPr="001778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сообщила, что на рассмотрение Правления о приостановлении действия Свидетельства о допуске представляется  ООО «Дубрава» (№395). Решением Дисциплинарной комиссии от 06.09.2013г. протокол № 3(18) организации вынесено Предупреждение об устранении выявленных недостатков в срок до 10.10.2013г.</w:t>
      </w:r>
    </w:p>
    <w:p w:rsidR="00D90C63" w:rsidRPr="00AB07CC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AB07CC">
        <w:rPr>
          <w:rFonts w:ascii="Times New Roman" w:hAnsi="Times New Roman"/>
        </w:rPr>
        <w:t xml:space="preserve">Однако до настоящего времени  </w:t>
      </w:r>
      <w:r>
        <w:rPr>
          <w:rFonts w:ascii="Times New Roman" w:hAnsi="Times New Roman"/>
        </w:rPr>
        <w:t>недостатки не устранены. На 14 ноября т.г. истек срок страхования гражданской ответственности, отсутствует повышение квалификации у 1 специалиста, долг по членским взносам составляет 53, 000 рублей. На основании вышеизложенного Комиссия по Контролю предлагает приостановить срок действия Свидетельства о допуске сроком на 1 (один) месяц 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1. Применить к члену НП СРО «ОСС»  ООО «Дубрава»   меру дисциплинарного воздействия в виде </w:t>
      </w:r>
      <w:r>
        <w:rPr>
          <w:rFonts w:ascii="Times New Roman" w:hAnsi="Times New Roman"/>
          <w:b/>
        </w:rPr>
        <w:t xml:space="preserve">приостановления </w:t>
      </w:r>
      <w:r>
        <w:rPr>
          <w:rFonts w:ascii="Times New Roman" w:hAnsi="Times New Roman"/>
        </w:rPr>
        <w:t xml:space="preserve">действия Свидетельства о допуске к видам работ, которые оказывают влияние на безопасность объектов капитального строительства № </w:t>
      </w:r>
      <w:r w:rsidR="00C23F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C23FEC">
        <w:rPr>
          <w:rFonts w:ascii="Times New Roman" w:hAnsi="Times New Roman"/>
        </w:rPr>
        <w:t xml:space="preserve">0395.01-2012-6722020960-С-110  </w:t>
      </w:r>
      <w:r>
        <w:rPr>
          <w:rFonts w:ascii="Times New Roman" w:hAnsi="Times New Roman"/>
        </w:rPr>
        <w:t>до 14 декабря 2013 года.</w:t>
      </w:r>
    </w:p>
    <w:p w:rsidR="00D90C63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Информацию о приостановлении действия Свидетельства о допуске к видам работ разместить на сайте НП СРО «ОСС».</w:t>
      </w:r>
    </w:p>
    <w:p w:rsidR="00D90C63" w:rsidRPr="00AA5A6B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Выписку из протокола № 39 от 14.11.2013г. направить ООО «Дубрава».</w:t>
      </w:r>
    </w:p>
    <w:p w:rsidR="00D90C63" w:rsidRPr="00177805" w:rsidRDefault="00D90C63" w:rsidP="00D90C63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78554F" w:rsidRPr="00405505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77805">
        <w:rPr>
          <w:rFonts w:ascii="Times New Roman" w:hAnsi="Times New Roman"/>
          <w:b/>
        </w:rPr>
        <w:t xml:space="preserve">По второму вопросу </w:t>
      </w:r>
      <w:r w:rsidR="00C738D2">
        <w:rPr>
          <w:rFonts w:ascii="Times New Roman" w:hAnsi="Times New Roman"/>
          <w:b/>
        </w:rPr>
        <w:t>о Третейск</w:t>
      </w:r>
      <w:r w:rsidR="008B60A3">
        <w:rPr>
          <w:rFonts w:ascii="Times New Roman" w:hAnsi="Times New Roman"/>
          <w:b/>
        </w:rPr>
        <w:t>их</w:t>
      </w:r>
      <w:r w:rsidR="00C738D2">
        <w:rPr>
          <w:rFonts w:ascii="Times New Roman" w:hAnsi="Times New Roman"/>
          <w:b/>
        </w:rPr>
        <w:t xml:space="preserve"> суд</w:t>
      </w:r>
      <w:r w:rsidR="008B60A3">
        <w:rPr>
          <w:rFonts w:ascii="Times New Roman" w:hAnsi="Times New Roman"/>
          <w:b/>
        </w:rPr>
        <w:t xml:space="preserve">ах в системе СРО </w:t>
      </w:r>
      <w:r w:rsidR="00C738D2">
        <w:rPr>
          <w:rFonts w:ascii="Times New Roman" w:hAnsi="Times New Roman"/>
          <w:b/>
        </w:rPr>
        <w:t xml:space="preserve"> слушали</w:t>
      </w:r>
      <w:r w:rsidRPr="001778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перв</w:t>
      </w:r>
      <w:r w:rsidR="00C738D2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заместител</w:t>
      </w:r>
      <w:r w:rsidR="00C738D2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Генерального директора </w:t>
      </w:r>
      <w:r w:rsidRPr="00177805">
        <w:rPr>
          <w:rFonts w:ascii="Times New Roman" w:hAnsi="Times New Roman"/>
          <w:b/>
        </w:rPr>
        <w:t xml:space="preserve"> НП СРО «ОСС» </w:t>
      </w:r>
      <w:r>
        <w:rPr>
          <w:rFonts w:ascii="Times New Roman" w:hAnsi="Times New Roman"/>
          <w:b/>
        </w:rPr>
        <w:t>Новиков</w:t>
      </w:r>
      <w:r w:rsidR="00C738D2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Ю.П.</w:t>
      </w:r>
      <w:r w:rsidR="00405505">
        <w:rPr>
          <w:rFonts w:ascii="Times New Roman" w:hAnsi="Times New Roman"/>
        </w:rPr>
        <w:t xml:space="preserve"> 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="00C738D2">
        <w:rPr>
          <w:rFonts w:ascii="Times New Roman" w:hAnsi="Times New Roman"/>
          <w:b/>
        </w:rPr>
        <w:t xml:space="preserve"> </w:t>
      </w:r>
      <w:r w:rsidR="00E55872">
        <w:rPr>
          <w:rFonts w:ascii="Times New Roman" w:hAnsi="Times New Roman"/>
        </w:rPr>
        <w:t xml:space="preserve">1. </w:t>
      </w:r>
      <w:r w:rsidR="00C738D2">
        <w:rPr>
          <w:rFonts w:ascii="Times New Roman" w:hAnsi="Times New Roman"/>
        </w:rPr>
        <w:t>Информацию Новикова Ю.П. принять к сведению.</w:t>
      </w:r>
    </w:p>
    <w:p w:rsidR="00E55872" w:rsidRDefault="00E55872" w:rsidP="007108B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Изучить практику действия Третейских судов.</w:t>
      </w:r>
    </w:p>
    <w:p w:rsidR="00E55872" w:rsidRPr="00E55872" w:rsidRDefault="00E55872" w:rsidP="007108B0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Направить информацию членам НП СРО «ОСС» о работе Третейских судов при НП СРО «ОСС».</w:t>
      </w:r>
    </w:p>
    <w:p w:rsidR="0078554F" w:rsidRPr="00177805" w:rsidRDefault="0078554F" w:rsidP="0078554F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77805">
        <w:rPr>
          <w:rFonts w:ascii="Times New Roman" w:hAnsi="Times New Roman"/>
          <w:b/>
        </w:rPr>
        <w:t>Голосовали: единогласно</w:t>
      </w:r>
    </w:p>
    <w:p w:rsidR="0078554F" w:rsidRDefault="0078554F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DF0BF9" w:rsidRPr="00177805" w:rsidRDefault="00DF0BF9" w:rsidP="00DF0B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77805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177805">
        <w:rPr>
          <w:rFonts w:ascii="Times New Roman" w:hAnsi="Times New Roman"/>
          <w:b/>
        </w:rPr>
        <w:t xml:space="preserve"> вопросу выступил </w:t>
      </w:r>
      <w:r w:rsidR="00E55872">
        <w:rPr>
          <w:rFonts w:ascii="Times New Roman" w:hAnsi="Times New Roman"/>
          <w:b/>
        </w:rPr>
        <w:t>Генеральный директор</w:t>
      </w:r>
      <w:r>
        <w:rPr>
          <w:rFonts w:ascii="Times New Roman" w:hAnsi="Times New Roman"/>
          <w:b/>
        </w:rPr>
        <w:t xml:space="preserve"> </w:t>
      </w:r>
      <w:r w:rsidRPr="00177805">
        <w:rPr>
          <w:rFonts w:ascii="Times New Roman" w:hAnsi="Times New Roman"/>
          <w:b/>
        </w:rPr>
        <w:t xml:space="preserve"> НП СРО «ОСС» </w:t>
      </w:r>
      <w:r w:rsidR="00E55872">
        <w:rPr>
          <w:rFonts w:ascii="Times New Roman" w:hAnsi="Times New Roman"/>
          <w:b/>
        </w:rPr>
        <w:t>Прохоров А.Д.</w:t>
      </w:r>
      <w:r w:rsidRPr="00177805">
        <w:rPr>
          <w:rFonts w:ascii="Times New Roman" w:hAnsi="Times New Roman"/>
          <w:b/>
        </w:rPr>
        <w:t xml:space="preserve">, </w:t>
      </w:r>
      <w:r w:rsidRPr="00177805">
        <w:rPr>
          <w:rFonts w:ascii="Times New Roman" w:hAnsi="Times New Roman"/>
        </w:rPr>
        <w:t xml:space="preserve">который </w:t>
      </w:r>
      <w:r w:rsidR="00BB3666">
        <w:rPr>
          <w:rFonts w:ascii="Times New Roman" w:hAnsi="Times New Roman"/>
        </w:rPr>
        <w:t>предложил рассмотреть вопрос о переводе компенсационного фонда НП СРО «ОСС» из ОАО «Смоленский Банк» в банк с государственным участием.</w:t>
      </w:r>
    </w:p>
    <w:p w:rsidR="00BB3666" w:rsidRPr="00BB3666" w:rsidRDefault="00BB3666" w:rsidP="00DF0BF9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Выступил Попов С.С. </w:t>
      </w:r>
      <w:r>
        <w:rPr>
          <w:rFonts w:ascii="Times New Roman" w:hAnsi="Times New Roman"/>
        </w:rPr>
        <w:t xml:space="preserve">В настоящее время компенсационный фонд </w:t>
      </w:r>
      <w:r w:rsidR="000C2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 находится</w:t>
      </w:r>
      <w:proofErr w:type="gramEnd"/>
      <w:r>
        <w:rPr>
          <w:rFonts w:ascii="Times New Roman" w:hAnsi="Times New Roman"/>
        </w:rPr>
        <w:t xml:space="preserve"> в ОАО «Смоленский Банк» и в случае  банкротства </w:t>
      </w:r>
      <w:r w:rsidR="000C2469">
        <w:rPr>
          <w:rFonts w:ascii="Times New Roman" w:hAnsi="Times New Roman"/>
        </w:rPr>
        <w:t xml:space="preserve">банка </w:t>
      </w:r>
      <w:r>
        <w:rPr>
          <w:rFonts w:ascii="Times New Roman" w:hAnsi="Times New Roman"/>
        </w:rPr>
        <w:t>можем его потерять. Поэтому этот вопрос нужно реш</w:t>
      </w:r>
      <w:r w:rsidR="000C2469">
        <w:rPr>
          <w:rFonts w:ascii="Times New Roman" w:hAnsi="Times New Roman"/>
        </w:rPr>
        <w:t>и</w:t>
      </w:r>
      <w:r>
        <w:rPr>
          <w:rFonts w:ascii="Times New Roman" w:hAnsi="Times New Roman"/>
        </w:rPr>
        <w:t>ть сегодня.</w:t>
      </w:r>
    </w:p>
    <w:p w:rsidR="00BB3666" w:rsidRDefault="00BB3666" w:rsidP="00DF0BF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Выступил </w:t>
      </w:r>
      <w:proofErr w:type="spellStart"/>
      <w:r>
        <w:rPr>
          <w:rFonts w:ascii="Times New Roman" w:hAnsi="Times New Roman"/>
          <w:b/>
        </w:rPr>
        <w:t>Тютюнник</w:t>
      </w:r>
      <w:proofErr w:type="spellEnd"/>
      <w:r>
        <w:rPr>
          <w:rFonts w:ascii="Times New Roman" w:hAnsi="Times New Roman"/>
          <w:b/>
        </w:rPr>
        <w:t xml:space="preserve"> Н.Г., </w:t>
      </w:r>
      <w:r>
        <w:rPr>
          <w:rFonts w:ascii="Times New Roman" w:hAnsi="Times New Roman"/>
        </w:rPr>
        <w:t>который предложил компенсационный фонд оставить в ОАО «Смоленский Банк».</w:t>
      </w:r>
    </w:p>
    <w:p w:rsidR="00BB3666" w:rsidRDefault="00BB3666" w:rsidP="00DF0BF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Голосовали</w:t>
      </w:r>
      <w:r w:rsidRPr="00E2463F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="00E2463F">
        <w:rPr>
          <w:rFonts w:ascii="Times New Roman" w:hAnsi="Times New Roman"/>
          <w:b/>
        </w:rPr>
        <w:t xml:space="preserve">ЗА </w:t>
      </w:r>
      <w:r w:rsidR="00E2463F">
        <w:rPr>
          <w:rFonts w:ascii="Times New Roman" w:hAnsi="Times New Roman"/>
        </w:rPr>
        <w:t xml:space="preserve">перевод компенсационного фонда в банк с государственным участием </w:t>
      </w:r>
      <w:r w:rsidR="00E2244D">
        <w:rPr>
          <w:rFonts w:ascii="Times New Roman" w:hAnsi="Times New Roman"/>
        </w:rPr>
        <w:t>–</w:t>
      </w:r>
      <w:r w:rsidR="00E2463F">
        <w:rPr>
          <w:rFonts w:ascii="Times New Roman" w:hAnsi="Times New Roman"/>
        </w:rPr>
        <w:t xml:space="preserve"> </w:t>
      </w:r>
      <w:r w:rsidR="00E2244D">
        <w:rPr>
          <w:rFonts w:ascii="Times New Roman" w:hAnsi="Times New Roman"/>
          <w:b/>
        </w:rPr>
        <w:t>7, против – 1, воздержались – 2</w:t>
      </w:r>
    </w:p>
    <w:p w:rsidR="00DF0BF9" w:rsidRDefault="00DF0BF9" w:rsidP="00DF0BF9">
      <w:pPr>
        <w:spacing w:after="0" w:line="240" w:lineRule="auto"/>
        <w:jc w:val="both"/>
        <w:rPr>
          <w:rFonts w:ascii="Times New Roman" w:hAnsi="Times New Roman"/>
        </w:rPr>
      </w:pPr>
      <w:r w:rsidRPr="00177805">
        <w:rPr>
          <w:rFonts w:ascii="Times New Roman" w:hAnsi="Times New Roman"/>
          <w:b/>
        </w:rPr>
        <w:t xml:space="preserve">Решили: </w:t>
      </w:r>
      <w:r w:rsidR="00E2244D">
        <w:rPr>
          <w:rFonts w:ascii="Times New Roman" w:hAnsi="Times New Roman"/>
        </w:rPr>
        <w:t xml:space="preserve">1. </w:t>
      </w:r>
      <w:r w:rsidR="00EE77D2">
        <w:rPr>
          <w:rFonts w:ascii="Times New Roman" w:hAnsi="Times New Roman"/>
        </w:rPr>
        <w:t xml:space="preserve">  </w:t>
      </w:r>
      <w:r w:rsidR="00E2244D">
        <w:rPr>
          <w:rFonts w:ascii="Times New Roman" w:hAnsi="Times New Roman"/>
        </w:rPr>
        <w:t>Перевести компенсационный фонд НП СРО «ОСС» в банк с государственным участием.</w:t>
      </w:r>
    </w:p>
    <w:p w:rsidR="00E2244D" w:rsidRPr="00E2244D" w:rsidRDefault="00E2244D" w:rsidP="00EE77D2">
      <w:pPr>
        <w:spacing w:after="0" w:line="240" w:lineRule="auto"/>
        <w:ind w:left="1134" w:hanging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2.</w:t>
      </w:r>
      <w:r w:rsidR="00EE77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Рекомендовать  Генеральному директору Прохорову А.Д. </w:t>
      </w:r>
      <w:r w:rsidR="00EE77D2">
        <w:rPr>
          <w:rFonts w:ascii="Times New Roman" w:hAnsi="Times New Roman"/>
        </w:rPr>
        <w:t>определить размещение компенсационного фонда НП СРО «ОСС» в</w:t>
      </w:r>
      <w:r w:rsidR="000C2469">
        <w:rPr>
          <w:rFonts w:ascii="Times New Roman" w:hAnsi="Times New Roman"/>
        </w:rPr>
        <w:t xml:space="preserve"> одном из</w:t>
      </w:r>
      <w:r w:rsidR="00EE77D2">
        <w:rPr>
          <w:rFonts w:ascii="Times New Roman" w:hAnsi="Times New Roman"/>
        </w:rPr>
        <w:t xml:space="preserve"> банк</w:t>
      </w:r>
      <w:r w:rsidR="000C2469">
        <w:rPr>
          <w:rFonts w:ascii="Times New Roman" w:hAnsi="Times New Roman"/>
        </w:rPr>
        <w:t xml:space="preserve">ов </w:t>
      </w:r>
      <w:proofErr w:type="gramStart"/>
      <w:r w:rsidR="000C2469">
        <w:rPr>
          <w:rFonts w:ascii="Times New Roman" w:hAnsi="Times New Roman"/>
        </w:rPr>
        <w:t>г</w:t>
      </w:r>
      <w:proofErr w:type="gramEnd"/>
      <w:r w:rsidR="000C2469">
        <w:rPr>
          <w:rFonts w:ascii="Times New Roman" w:hAnsi="Times New Roman"/>
        </w:rPr>
        <w:t xml:space="preserve">. Смоленска </w:t>
      </w:r>
      <w:r w:rsidR="00EE77D2">
        <w:rPr>
          <w:rFonts w:ascii="Times New Roman" w:hAnsi="Times New Roman"/>
        </w:rPr>
        <w:t>с государственным участием.</w:t>
      </w:r>
    </w:p>
    <w:p w:rsidR="00DF0BF9" w:rsidRDefault="00DF0BF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DF0BF9" w:rsidRDefault="00DF0BF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EE77D2" w:rsidRDefault="00EE77D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EE77D2" w:rsidRDefault="00EE77D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EE77D2" w:rsidRDefault="00EE77D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91D65" w:rsidRPr="00143A14" w:rsidRDefault="00491D6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77D2" w:rsidRDefault="00EE77D2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E77D2" w:rsidRDefault="00EE77D2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E2244D">
      <w:headerReference w:type="default" r:id="rId8"/>
      <w:pgSz w:w="11906" w:h="16838"/>
      <w:pgMar w:top="426" w:right="424" w:bottom="851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7" w:rsidRDefault="005E0137" w:rsidP="009D00B8">
      <w:pPr>
        <w:spacing w:after="0" w:line="240" w:lineRule="auto"/>
      </w:pPr>
      <w:r>
        <w:separator/>
      </w:r>
    </w:p>
  </w:endnote>
  <w:endnote w:type="continuationSeparator" w:id="0">
    <w:p w:rsidR="005E0137" w:rsidRDefault="005E0137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7" w:rsidRDefault="005E0137" w:rsidP="009D00B8">
      <w:pPr>
        <w:spacing w:after="0" w:line="240" w:lineRule="auto"/>
      </w:pPr>
      <w:r>
        <w:separator/>
      </w:r>
    </w:p>
  </w:footnote>
  <w:footnote w:type="continuationSeparator" w:id="0">
    <w:p w:rsidR="005E0137" w:rsidRDefault="005E0137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BB11D9" w:rsidRDefault="00676BE8">
        <w:pPr>
          <w:pStyle w:val="a4"/>
          <w:jc w:val="right"/>
        </w:pPr>
        <w:fldSimple w:instr=" PAGE   \* MERGEFORMAT ">
          <w:r w:rsidR="00B037B8">
            <w:rPr>
              <w:noProof/>
            </w:rPr>
            <w:t>1</w:t>
          </w:r>
        </w:fldSimple>
      </w:p>
    </w:sdtContent>
  </w:sdt>
  <w:p w:rsidR="00BB11D9" w:rsidRDefault="00BB11D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47C5F"/>
    <w:rsid w:val="00053FD2"/>
    <w:rsid w:val="00056E2A"/>
    <w:rsid w:val="0005757F"/>
    <w:rsid w:val="0006198A"/>
    <w:rsid w:val="000629E9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136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469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805"/>
    <w:rsid w:val="0017791D"/>
    <w:rsid w:val="00177A1D"/>
    <w:rsid w:val="001804FE"/>
    <w:rsid w:val="00180C69"/>
    <w:rsid w:val="0018193C"/>
    <w:rsid w:val="001822E8"/>
    <w:rsid w:val="00183017"/>
    <w:rsid w:val="0018652F"/>
    <w:rsid w:val="00186C27"/>
    <w:rsid w:val="00187765"/>
    <w:rsid w:val="00193BFC"/>
    <w:rsid w:val="0019507C"/>
    <w:rsid w:val="001958FA"/>
    <w:rsid w:val="00195F76"/>
    <w:rsid w:val="001A2671"/>
    <w:rsid w:val="001A29D4"/>
    <w:rsid w:val="001A5B15"/>
    <w:rsid w:val="001A6A7A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96F71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09B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1C79"/>
    <w:rsid w:val="0030565A"/>
    <w:rsid w:val="0031258E"/>
    <w:rsid w:val="00313AE7"/>
    <w:rsid w:val="003156EC"/>
    <w:rsid w:val="00315EA9"/>
    <w:rsid w:val="0031614C"/>
    <w:rsid w:val="003165DB"/>
    <w:rsid w:val="0031717A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5A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C7E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3FD9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505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3130B"/>
    <w:rsid w:val="004313A9"/>
    <w:rsid w:val="004317F1"/>
    <w:rsid w:val="00432A6C"/>
    <w:rsid w:val="00433428"/>
    <w:rsid w:val="0043356C"/>
    <w:rsid w:val="00433A4D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6A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4AF"/>
    <w:rsid w:val="00475650"/>
    <w:rsid w:val="00475E87"/>
    <w:rsid w:val="00475FC0"/>
    <w:rsid w:val="00476ECC"/>
    <w:rsid w:val="0048050A"/>
    <w:rsid w:val="004814B2"/>
    <w:rsid w:val="00482D2D"/>
    <w:rsid w:val="0048425D"/>
    <w:rsid w:val="0048438A"/>
    <w:rsid w:val="00485C8A"/>
    <w:rsid w:val="00486AB4"/>
    <w:rsid w:val="00487723"/>
    <w:rsid w:val="00491D65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03E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01F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0137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30B0"/>
    <w:rsid w:val="00644C54"/>
    <w:rsid w:val="006456B1"/>
    <w:rsid w:val="00651792"/>
    <w:rsid w:val="00651833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2F9D"/>
    <w:rsid w:val="00674602"/>
    <w:rsid w:val="00676B8E"/>
    <w:rsid w:val="00676BE8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18B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52C7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54F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2EF0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11C5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B60A3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55D9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6DCF"/>
    <w:rsid w:val="00A770CD"/>
    <w:rsid w:val="00A77872"/>
    <w:rsid w:val="00A80433"/>
    <w:rsid w:val="00A80F62"/>
    <w:rsid w:val="00A81036"/>
    <w:rsid w:val="00A84B92"/>
    <w:rsid w:val="00A8599B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6CA"/>
    <w:rsid w:val="00AA596C"/>
    <w:rsid w:val="00AA5A6B"/>
    <w:rsid w:val="00AB00DE"/>
    <w:rsid w:val="00AB0347"/>
    <w:rsid w:val="00AB06D8"/>
    <w:rsid w:val="00AB07CC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37B8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3B92"/>
    <w:rsid w:val="00B551C2"/>
    <w:rsid w:val="00B6022C"/>
    <w:rsid w:val="00B6205D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1D9"/>
    <w:rsid w:val="00BB17F4"/>
    <w:rsid w:val="00BB1EDB"/>
    <w:rsid w:val="00BB2A54"/>
    <w:rsid w:val="00BB3666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3EF3"/>
    <w:rsid w:val="00BD42A2"/>
    <w:rsid w:val="00BD4C41"/>
    <w:rsid w:val="00BD4D1E"/>
    <w:rsid w:val="00BE17B5"/>
    <w:rsid w:val="00BE24D4"/>
    <w:rsid w:val="00BE2724"/>
    <w:rsid w:val="00BE404D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3FEC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1C78"/>
    <w:rsid w:val="00C434A6"/>
    <w:rsid w:val="00C524C3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8D2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5EE1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3ABE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0C63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6ABC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026"/>
    <w:rsid w:val="00DC496D"/>
    <w:rsid w:val="00DC4BB7"/>
    <w:rsid w:val="00DC577B"/>
    <w:rsid w:val="00DC624A"/>
    <w:rsid w:val="00DD1457"/>
    <w:rsid w:val="00DD1B92"/>
    <w:rsid w:val="00DD30F6"/>
    <w:rsid w:val="00DD3E9C"/>
    <w:rsid w:val="00DD3FDE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0BF9"/>
    <w:rsid w:val="00DF1C56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244D"/>
    <w:rsid w:val="00E2304D"/>
    <w:rsid w:val="00E24266"/>
    <w:rsid w:val="00E2463F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469D"/>
    <w:rsid w:val="00E459E0"/>
    <w:rsid w:val="00E47DB1"/>
    <w:rsid w:val="00E50C9B"/>
    <w:rsid w:val="00E51475"/>
    <w:rsid w:val="00E5254D"/>
    <w:rsid w:val="00E54D57"/>
    <w:rsid w:val="00E54D63"/>
    <w:rsid w:val="00E55872"/>
    <w:rsid w:val="00E57696"/>
    <w:rsid w:val="00E57887"/>
    <w:rsid w:val="00E57C4A"/>
    <w:rsid w:val="00E57F47"/>
    <w:rsid w:val="00E614E8"/>
    <w:rsid w:val="00E62011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7D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080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500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96624"/>
    <w:rsid w:val="00FA0509"/>
    <w:rsid w:val="00FA15B5"/>
    <w:rsid w:val="00FA1C28"/>
    <w:rsid w:val="00FA22A3"/>
    <w:rsid w:val="00FA3B3C"/>
    <w:rsid w:val="00FA4828"/>
    <w:rsid w:val="00FA4B03"/>
    <w:rsid w:val="00FB08C3"/>
    <w:rsid w:val="00FB0D16"/>
    <w:rsid w:val="00FB0E5C"/>
    <w:rsid w:val="00FB1AA6"/>
    <w:rsid w:val="00FB3984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E7668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52FF-DC77-4904-8CA2-42AB9DAC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6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2013-11-15T06:05:00Z</cp:lastPrinted>
  <dcterms:created xsi:type="dcterms:W3CDTF">2013-11-08T09:32:00Z</dcterms:created>
  <dcterms:modified xsi:type="dcterms:W3CDTF">2013-11-15T06:06:00Z</dcterms:modified>
</cp:coreProperties>
</file>